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0492E30A" wp14:editId="121CBC18">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307/222/17</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r w:rsidR="004443C8">
        <w:rPr>
          <w:rFonts w:cs="Arial"/>
          <w:bCs/>
          <w:szCs w:val="22"/>
        </w:rPr>
        <w:t xml:space="preserve"> </w:t>
      </w:r>
      <w:r w:rsidR="004C49F3">
        <w:rPr>
          <w:rFonts w:cs="Arial"/>
          <w:bCs/>
          <w:szCs w:val="22"/>
        </w:rPr>
        <w:t xml:space="preserve">27 lutego </w:t>
      </w:r>
      <w:bookmarkStart w:id="0" w:name="_GoBack"/>
      <w:bookmarkEnd w:id="0"/>
      <w:r w:rsidR="00810288">
        <w:rPr>
          <w:rFonts w:cs="Arial"/>
          <w:bCs/>
          <w:szCs w:val="22"/>
        </w:rPr>
        <w:t>201</w:t>
      </w:r>
      <w:r w:rsidR="000D2F24">
        <w:rPr>
          <w:rFonts w:cs="Arial"/>
          <w:bCs/>
          <w:szCs w:val="22"/>
        </w:rPr>
        <w:t>7</w:t>
      </w:r>
      <w:r w:rsidR="00810288">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F3DFE">
      <w:pPr>
        <w:widowControl w:val="0"/>
        <w:numPr>
          <w:ilvl w:val="0"/>
          <w:numId w:val="26"/>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NR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w:t>
      </w:r>
      <w:r w:rsidR="007D6712">
        <w:rPr>
          <w:rFonts w:cs="Arial"/>
          <w:bCs/>
          <w:szCs w:val="22"/>
        </w:rPr>
        <w:t>:</w:t>
      </w:r>
      <w:r w:rsidRPr="003A5828">
        <w:rPr>
          <w:rFonts w:cs="Arial"/>
          <w:bCs/>
          <w:szCs w:val="22"/>
        </w:rPr>
        <w:t xml:space="preserve"> „Rozporządzeniem 1303/2013”</w:t>
      </w:r>
      <w:r w:rsidRPr="003A5828">
        <w:rPr>
          <w:rFonts w:cs="Arial"/>
          <w:szCs w:val="22"/>
        </w:rPr>
        <w:t>;</w:t>
      </w:r>
    </w:p>
    <w:p w:rsidR="00A81F64" w:rsidRPr="003A5828" w:rsidRDefault="00A81F64" w:rsidP="003F3DFE">
      <w:pPr>
        <w:pStyle w:val="Akapitzlist"/>
        <w:numPr>
          <w:ilvl w:val="0"/>
          <w:numId w:val="26"/>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w:t>
      </w:r>
      <w:r w:rsidR="007D6712">
        <w:rPr>
          <w:rFonts w:cs="Arial"/>
          <w:color w:val="000000"/>
          <w:szCs w:val="22"/>
        </w:rPr>
        <w:t>:</w:t>
      </w:r>
      <w:r w:rsidR="00F11EC2" w:rsidRPr="003A5828">
        <w:rPr>
          <w:rFonts w:cs="Arial"/>
          <w:color w:val="000000"/>
          <w:szCs w:val="22"/>
        </w:rPr>
        <w:t xml:space="preserve"> „Rozporządzeniem 1304/2013”</w:t>
      </w:r>
      <w:r w:rsidRPr="003A5828">
        <w:rPr>
          <w:rFonts w:cs="Arial"/>
          <w:color w:val="000000"/>
          <w:szCs w:val="22"/>
        </w:rPr>
        <w:t>;</w:t>
      </w:r>
    </w:p>
    <w:p w:rsidR="006516BC" w:rsidRPr="003A5828" w:rsidRDefault="006516BC" w:rsidP="003F3DFE">
      <w:pPr>
        <w:numPr>
          <w:ilvl w:val="0"/>
          <w:numId w:val="26"/>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E53B2C">
        <w:rPr>
          <w:rFonts w:cs="Arial"/>
          <w:color w:val="000000"/>
          <w:szCs w:val="22"/>
        </w:rPr>
        <w:t>,</w:t>
      </w:r>
      <w:r w:rsidR="0068675F" w:rsidRPr="003A5828">
        <w:rPr>
          <w:rFonts w:cs="Arial"/>
          <w:color w:val="000000"/>
          <w:szCs w:val="22"/>
        </w:rPr>
        <w:t xml:space="preserve"> zwanego dalej</w:t>
      </w:r>
      <w:r w:rsidR="007D6712">
        <w:rPr>
          <w:rFonts w:cs="Arial"/>
          <w:color w:val="000000"/>
          <w:szCs w:val="22"/>
        </w:rPr>
        <w:t>:</w:t>
      </w:r>
      <w:r w:rsidR="0068675F" w:rsidRPr="003A5828">
        <w:rPr>
          <w:rFonts w:cs="Arial"/>
          <w:color w:val="000000"/>
          <w:szCs w:val="22"/>
        </w:rPr>
        <w:t xml:space="preserve"> „Rozporządzeniem 480/2014”</w:t>
      </w:r>
      <w:r w:rsidRPr="003A5828">
        <w:rPr>
          <w:rFonts w:cs="Arial"/>
          <w:color w:val="000000"/>
          <w:szCs w:val="22"/>
        </w:rPr>
        <w:t xml:space="preserve">; </w:t>
      </w:r>
    </w:p>
    <w:p w:rsidR="006516BC" w:rsidRPr="003A5828" w:rsidRDefault="006516BC" w:rsidP="003F3DFE">
      <w:pPr>
        <w:widowControl w:val="0"/>
        <w:numPr>
          <w:ilvl w:val="0"/>
          <w:numId w:val="26"/>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(Tekst mający znaczenie dla EOG) (Dz. Urz. UE L 187/1</w:t>
      </w:r>
      <w:r w:rsidR="00B42A5B" w:rsidRPr="003A5828">
        <w:rPr>
          <w:rFonts w:cs="Arial"/>
          <w:szCs w:val="22"/>
        </w:rPr>
        <w:t xml:space="preserve"> </w:t>
      </w:r>
      <w:r w:rsidRPr="003A5828">
        <w:rPr>
          <w:rFonts w:cs="Arial"/>
          <w:szCs w:val="22"/>
        </w:rPr>
        <w:t>z 26 czerwca 2014 r.);</w:t>
      </w:r>
    </w:p>
    <w:p w:rsidR="006516BC" w:rsidRPr="003A5828" w:rsidRDefault="006516BC" w:rsidP="003F3DFE">
      <w:pPr>
        <w:widowControl w:val="0"/>
        <w:numPr>
          <w:ilvl w:val="0"/>
          <w:numId w:val="26"/>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352/1 z dnia 24 grudnia 2013 r.);</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 xml:space="preserve">Dz. U. z 2016 r. </w:t>
      </w:r>
      <w:r w:rsidRPr="003A5828">
        <w:rPr>
          <w:rFonts w:cs="Arial"/>
          <w:szCs w:val="22"/>
        </w:rPr>
        <w:t xml:space="preserve">poz. </w:t>
      </w:r>
      <w:r w:rsidR="00655686"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Pr="003A5828">
        <w:rPr>
          <w:rFonts w:cs="Arial"/>
          <w:szCs w:val="22"/>
        </w:rPr>
        <w:t>;</w:t>
      </w:r>
    </w:p>
    <w:p w:rsidR="006516BC" w:rsidRPr="003A5828" w:rsidRDefault="006516BC" w:rsidP="003F3DFE">
      <w:pPr>
        <w:widowControl w:val="0"/>
        <w:numPr>
          <w:ilvl w:val="0"/>
          <w:numId w:val="26"/>
        </w:numPr>
        <w:suppressAutoHyphens/>
        <w:spacing w:before="60"/>
        <w:ind w:left="426" w:hanging="426"/>
        <w:jc w:val="both"/>
        <w:rPr>
          <w:rFonts w:cs="Arial"/>
          <w:szCs w:val="22"/>
        </w:rPr>
      </w:pPr>
      <w:r w:rsidRPr="003A5828">
        <w:rPr>
          <w:rFonts w:cs="Arial"/>
          <w:szCs w:val="22"/>
        </w:rPr>
        <w:t>ustawy z dnia 27 sierpnia 2009 r. o finansach publicznych (Dz. U. z 201</w:t>
      </w:r>
      <w:r w:rsidR="00315CC6">
        <w:rPr>
          <w:rFonts w:cs="Arial"/>
          <w:szCs w:val="22"/>
        </w:rPr>
        <w:t>6</w:t>
      </w:r>
      <w:r w:rsidRPr="003A5828">
        <w:rPr>
          <w:rFonts w:cs="Arial"/>
          <w:szCs w:val="22"/>
        </w:rPr>
        <w:t xml:space="preserve"> r. poz. </w:t>
      </w:r>
      <w:r w:rsidR="00315CC6">
        <w:rPr>
          <w:rFonts w:cs="Arial"/>
          <w:szCs w:val="22"/>
        </w:rPr>
        <w:t xml:space="preserve">1870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206DE5" w:rsidRPr="003A5828" w:rsidRDefault="00206DE5" w:rsidP="003F3DFE">
      <w:pPr>
        <w:pStyle w:val="Akapitzlist"/>
        <w:numPr>
          <w:ilvl w:val="0"/>
          <w:numId w:val="26"/>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Ilekroć w umowie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eneficjenta w zakresie określonym w załączniku nr 2 do umowy;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AC5410" w:rsidRPr="003A5828" w:rsidRDefault="00AC5410" w:rsidP="00092F6E">
      <w:pPr>
        <w:numPr>
          <w:ilvl w:val="0"/>
          <w:numId w:val="3"/>
        </w:numPr>
        <w:autoSpaceDE w:val="0"/>
        <w:autoSpaceDN w:val="0"/>
        <w:adjustRightInd w:val="0"/>
        <w:spacing w:before="60"/>
        <w:ind w:left="567" w:hanging="567"/>
        <w:jc w:val="both"/>
        <w:rPr>
          <w:rFonts w:cs="Arial"/>
          <w:szCs w:val="22"/>
        </w:rPr>
      </w:pPr>
      <w:r w:rsidRPr="003A5828">
        <w:rPr>
          <w:rFonts w:cs="Arial"/>
          <w:b/>
          <w:szCs w:val="22"/>
        </w:rPr>
        <w:t>„Po</w:t>
      </w:r>
      <w:r w:rsidRPr="003A5828">
        <w:rPr>
          <w:rFonts w:cs="Arial"/>
          <w:b/>
          <w:bCs/>
          <w:szCs w:val="22"/>
        </w:rPr>
        <w:t>dwójnym finansowaniu</w:t>
      </w:r>
      <w:r w:rsidRPr="003A5828">
        <w:rPr>
          <w:rFonts w:cs="Arial"/>
          <w:b/>
          <w:szCs w:val="22"/>
        </w:rPr>
        <w:t>”</w:t>
      </w:r>
      <w:r w:rsidRPr="003A5828">
        <w:rPr>
          <w:rFonts w:cs="Arial"/>
          <w:szCs w:val="22"/>
        </w:rPr>
        <w:t xml:space="preserve"> – należy przez to rozumieć niedozwolone zrefundowanie </w:t>
      </w:r>
      <w:r w:rsidRPr="003A5828">
        <w:rPr>
          <w:rFonts w:cs="Arial"/>
          <w:szCs w:val="22"/>
        </w:rPr>
        <w:br/>
        <w:t>(lub rozliczenie) całkowite lub częściowe danego wydatku dwa razy ze środków unijnych lub z dotacji krajowych, a w szczególności:</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zrefundowanie (lub rozliczenie) tego samego wydatku w ramach dwóch różnych projektów współfinansowanych ze środków funduszy strukturalnych lub Funduszu Spójnoś</w:t>
      </w:r>
      <w:r w:rsidRPr="003A5828">
        <w:rPr>
          <w:rFonts w:cs="Arial"/>
          <w:iCs/>
          <w:szCs w:val="22"/>
        </w:rPr>
        <w:t xml:space="preserve">ci, </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iCs/>
          <w:szCs w:val="22"/>
        </w:rPr>
        <w:t>zrefundowan</w:t>
      </w:r>
      <w:r w:rsidRPr="003A5828">
        <w:rPr>
          <w:rFonts w:cs="Arial"/>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D03B53" w:rsidRPr="003A5828">
        <w:rPr>
          <w:rFonts w:cs="Arial"/>
          <w:szCs w:val="22"/>
        </w:rPr>
        <w:t>6 r.</w:t>
      </w:r>
      <w:r w:rsidRPr="003A5828">
        <w:rPr>
          <w:rFonts w:cs="Arial"/>
          <w:szCs w:val="22"/>
        </w:rPr>
        <w:t xml:space="preserve"> poz. </w:t>
      </w:r>
      <w:r w:rsidR="00D03B53" w:rsidRPr="003A5828">
        <w:rPr>
          <w:rFonts w:cs="Arial"/>
          <w:szCs w:val="22"/>
        </w:rPr>
        <w:t>710,</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zakupienie środka trwałego z udziałem środków dotacji krajowej, a następnie zrefundowanie (lub rozliczenie) kosztów amortyzacji tego środka trwałego w ramach funduszy strukturalnych lub Funduszu Spójności,</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 xml:space="preserve">zrefundowanie wydatku poniesionego przez leasingodawcę na zakup dobra leasingowanego </w:t>
      </w:r>
      <w:r w:rsidR="008A0905" w:rsidRPr="003A5828">
        <w:rPr>
          <w:rFonts w:cs="Arial"/>
          <w:szCs w:val="22"/>
        </w:rPr>
        <w:t>B</w:t>
      </w:r>
      <w:r w:rsidRPr="003A5828">
        <w:rPr>
          <w:rFonts w:cs="Arial"/>
          <w:szCs w:val="22"/>
        </w:rPr>
        <w:t>eneficjentowi w ramach leasingu finansowego, a następnie zrefundowanie rat opłacanych przez Beneficjenta w związku z leasingiem tego dobra;</w:t>
      </w:r>
    </w:p>
    <w:p w:rsidR="00AC5410" w:rsidRPr="003A5828" w:rsidRDefault="00AC5410" w:rsidP="003F3DFE">
      <w:pPr>
        <w:numPr>
          <w:ilvl w:val="0"/>
          <w:numId w:val="39"/>
        </w:numPr>
        <w:tabs>
          <w:tab w:val="left" w:pos="709"/>
          <w:tab w:val="left" w:pos="1276"/>
        </w:tabs>
        <w:autoSpaceDE w:val="0"/>
        <w:autoSpaceDN w:val="0"/>
        <w:adjustRightInd w:val="0"/>
        <w:spacing w:before="60"/>
        <w:ind w:left="1276"/>
        <w:jc w:val="both"/>
        <w:rPr>
          <w:rFonts w:cs="Arial"/>
          <w:szCs w:val="22"/>
        </w:rPr>
      </w:pPr>
      <w:r w:rsidRPr="003A5828">
        <w:rPr>
          <w:rFonts w:cs="Arial"/>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3A5828" w:rsidRDefault="00B316B4" w:rsidP="00092F6E">
      <w:pPr>
        <w:pStyle w:val="Akapitzlist"/>
        <w:numPr>
          <w:ilvl w:val="0"/>
          <w:numId w:val="3"/>
        </w:numPr>
        <w:spacing w:before="60"/>
        <w:ind w:hanging="578"/>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lastRenderedPageBreak/>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092F6E">
      <w:pPr>
        <w:numPr>
          <w:ilvl w:val="0"/>
          <w:numId w:val="3"/>
        </w:numPr>
        <w:spacing w:before="60"/>
        <w:ind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FA2D45" w:rsidRPr="003A5828">
        <w:rPr>
          <w:rFonts w:cs="Arial"/>
          <w:szCs w:val="22"/>
        </w:rPr>
        <w:t>5</w:t>
      </w:r>
      <w:r w:rsidRPr="003A5828">
        <w:rPr>
          <w:rFonts w:cs="Arial"/>
          <w:szCs w:val="22"/>
        </w:rPr>
        <w:t xml:space="preserve"> r. poz. </w:t>
      </w:r>
      <w:r w:rsidR="00FA2D45"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092F6E">
      <w:pPr>
        <w:numPr>
          <w:ilvl w:val="0"/>
          <w:numId w:val="3"/>
        </w:numPr>
        <w:spacing w:before="60"/>
        <w:ind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00630141" w:rsidRPr="003A5828">
        <w:rPr>
          <w:rFonts w:cs="Arial"/>
          <w:szCs w:val="22"/>
        </w:rPr>
        <w:t>Wytyczn</w:t>
      </w:r>
      <w:r w:rsidR="00CB2CA9" w:rsidRPr="003A5828">
        <w:rPr>
          <w:rFonts w:cs="Arial"/>
          <w:szCs w:val="22"/>
        </w:rPr>
        <w:t>ymi</w:t>
      </w:r>
      <w:r w:rsidR="00630141" w:rsidRPr="003A5828">
        <w:rPr>
          <w:rFonts w:cs="Arial"/>
          <w:szCs w:val="22"/>
        </w:rPr>
        <w:t xml:space="preserve"> programow</w:t>
      </w:r>
      <w:r w:rsidR="00CB2CA9" w:rsidRPr="003A5828">
        <w:rPr>
          <w:rFonts w:cs="Arial"/>
          <w:szCs w:val="22"/>
        </w:rPr>
        <w:t>ymi</w:t>
      </w:r>
      <w:r w:rsidR="00630141" w:rsidRPr="003A5828">
        <w:rPr>
          <w:rFonts w:cs="Arial"/>
          <w:szCs w:val="22"/>
        </w:rPr>
        <w:t xml:space="preserve"> w zakresie kwalifikowalności wydatków objętych dofinansowaniem w ramach Regionalnego Programu Operacyjnego Województwa </w:t>
      </w:r>
      <w:r w:rsidR="00CB2CA9" w:rsidRPr="003A5828">
        <w:rPr>
          <w:rFonts w:cs="Arial"/>
          <w:szCs w:val="22"/>
        </w:rPr>
        <w:t xml:space="preserve">Mazowieckiego na lata 2014-2020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092F6E">
      <w:pPr>
        <w:numPr>
          <w:ilvl w:val="0"/>
          <w:numId w:val="3"/>
        </w:numPr>
        <w:tabs>
          <w:tab w:val="clear" w:pos="720"/>
          <w:tab w:val="left" w:pos="567"/>
        </w:tabs>
        <w:autoSpaceDE w:val="0"/>
        <w:autoSpaceDN w:val="0"/>
        <w:adjustRightInd w:val="0"/>
        <w:ind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8F7D17" w:rsidP="004443C8">
      <w:pPr>
        <w:pStyle w:val="Nagwek2"/>
      </w:pPr>
      <w:r w:rsidRPr="003A5828">
        <w:lastRenderedPageBreak/>
        <w:t>Przedmiot umowy</w:t>
      </w:r>
    </w:p>
    <w:p w:rsidR="008F7D17" w:rsidRPr="003A5828" w:rsidRDefault="008F7D17" w:rsidP="00F547F8">
      <w:pPr>
        <w:pStyle w:val="Nagwek3"/>
      </w:pPr>
      <w:r w:rsidRPr="003A5828">
        <w:t>§ 2</w:t>
      </w:r>
    </w:p>
    <w:p w:rsidR="00880EC1" w:rsidRPr="003A5828" w:rsidRDefault="00176913" w:rsidP="003F3DFE">
      <w:pPr>
        <w:pStyle w:val="Akapitzlist"/>
        <w:numPr>
          <w:ilvl w:val="0"/>
          <w:numId w:val="24"/>
        </w:numPr>
        <w:tabs>
          <w:tab w:val="left" w:pos="900"/>
        </w:tabs>
        <w:spacing w:before="60"/>
        <w:ind w:left="425" w:hanging="426"/>
        <w:contextualSpacing w:val="0"/>
        <w:jc w:val="both"/>
        <w:rPr>
          <w:rFonts w:cs="Arial"/>
          <w:szCs w:val="22"/>
        </w:rPr>
      </w:pPr>
      <w:r w:rsidRPr="003A5828">
        <w:rPr>
          <w:rFonts w:cs="Arial"/>
          <w:szCs w:val="22"/>
        </w:rPr>
        <w:t xml:space="preserve">Na warunkach określonych w niniejszej umowie,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F3DFE">
      <w:pPr>
        <w:pStyle w:val="Akapitzlist"/>
        <w:numPr>
          <w:ilvl w:val="0"/>
          <w:numId w:val="24"/>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F3DFE">
      <w:pPr>
        <w:numPr>
          <w:ilvl w:val="0"/>
          <w:numId w:val="24"/>
        </w:numPr>
        <w:tabs>
          <w:tab w:val="num" w:pos="142"/>
        </w:tabs>
        <w:autoSpaceDE w:val="0"/>
        <w:autoSpaceDN w:val="0"/>
        <w:adjustRightInd w:val="0"/>
        <w:spacing w:before="60"/>
        <w:ind w:left="426" w:hanging="426"/>
        <w:jc w:val="both"/>
        <w:rPr>
          <w:rFonts w:cs="Arial"/>
          <w:bCs/>
          <w:szCs w:val="22"/>
        </w:rPr>
      </w:pPr>
      <w:r w:rsidRPr="003A5828">
        <w:rPr>
          <w:rFonts w:cs="Arial"/>
          <w:bCs/>
          <w:szCs w:val="22"/>
        </w:rPr>
        <w:t>Dofinansowanie na realizację Projektu może być przeznaczone na sfinansowanie przedsięwzięć zrealizowanych w ramach Projektu przed podpisaniem umowy,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3F3DFE">
      <w:pPr>
        <w:pStyle w:val="Akapitzlist"/>
        <w:numPr>
          <w:ilvl w:val="0"/>
          <w:numId w:val="24"/>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3F3DFE">
      <w:pPr>
        <w:pStyle w:val="Akapitzlist"/>
        <w:numPr>
          <w:ilvl w:val="0"/>
          <w:numId w:val="24"/>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r w:rsidR="00781151">
        <w:rPr>
          <w:rFonts w:cs="Arial"/>
          <w:szCs w:val="22"/>
        </w:rPr>
        <w:t>.</w:t>
      </w:r>
    </w:p>
    <w:p w:rsidR="005A0E15" w:rsidRPr="003A5828" w:rsidRDefault="005A0E15" w:rsidP="003F3DFE">
      <w:pPr>
        <w:numPr>
          <w:ilvl w:val="0"/>
          <w:numId w:val="24"/>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5A0E15" w:rsidRPr="003A5828" w:rsidRDefault="005A0E15" w:rsidP="003F3DFE">
      <w:pPr>
        <w:numPr>
          <w:ilvl w:val="0"/>
          <w:numId w:val="24"/>
        </w:numPr>
        <w:spacing w:before="60"/>
        <w:ind w:left="426" w:hanging="426"/>
        <w:jc w:val="both"/>
        <w:rPr>
          <w:rFonts w:cs="Arial"/>
          <w:szCs w:val="22"/>
        </w:rPr>
      </w:pPr>
      <w:r w:rsidRPr="003A5828">
        <w:rPr>
          <w:rFonts w:cs="Arial"/>
          <w:szCs w:val="22"/>
        </w:rPr>
        <w:t xml:space="preserve">Po zawarciu niniejszej umowy nie może zostać zmieniony sposób rozliczania Projektu.  </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Pr="003A5828">
        <w:rPr>
          <w:rFonts w:cs="Arial"/>
          <w:szCs w:val="22"/>
        </w:rPr>
        <w:t xml:space="preserve">umowy,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66426F" w:rsidRPr="003A5828" w:rsidRDefault="0066426F" w:rsidP="003F3DFE">
      <w:pPr>
        <w:pStyle w:val="Tekstpodstawowy"/>
        <w:numPr>
          <w:ilvl w:val="1"/>
          <w:numId w:val="13"/>
        </w:numPr>
        <w:tabs>
          <w:tab w:val="clear" w:pos="900"/>
          <w:tab w:val="clear" w:pos="1080"/>
          <w:tab w:val="left" w:pos="-2160"/>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009816D7" w:rsidRPr="003A5828">
        <w:rPr>
          <w:rFonts w:cs="Arial"/>
          <w:szCs w:val="22"/>
        </w:rPr>
        <w:t xml:space="preserve"> programowych</w:t>
      </w:r>
      <w:r w:rsidRPr="003A5828">
        <w:rPr>
          <w:rFonts w:cs="Arial"/>
          <w:szCs w:val="22"/>
        </w:rPr>
        <w:t xml:space="preserve"> w zakresie kwalifikowalności wydatków objętych dofinansowaniem w ramach Regionalnego Programu Operacyjnego Województwa Mazowieckiego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niedyskryminacji 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2055B8" w:rsidRPr="003A5828" w:rsidRDefault="002055B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Pr="003A5828">
        <w:rPr>
          <w:rFonts w:cs="Arial"/>
          <w:szCs w:val="22"/>
        </w:rPr>
        <w:t>;</w:t>
      </w:r>
    </w:p>
    <w:p w:rsidR="00A035F6" w:rsidRPr="003A5828" w:rsidRDefault="00351796"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Instytucji Zarządzającej w zakresie zasad przeprowadzania kontroli w ramach Regionalnego Programu Operacyjnego Województwa Mazowieckiego 2014-2020. </w:t>
      </w:r>
    </w:p>
    <w:p w:rsidR="00E41225" w:rsidRPr="003A5828" w:rsidRDefault="00E41225" w:rsidP="003F3DFE">
      <w:pPr>
        <w:pStyle w:val="Tekstpodstawowy"/>
        <w:numPr>
          <w:ilvl w:val="0"/>
          <w:numId w:val="13"/>
        </w:numPr>
        <w:tabs>
          <w:tab w:val="left" w:pos="-2160"/>
        </w:tabs>
        <w:suppressAutoHyphens/>
        <w:spacing w:before="60"/>
        <w:rPr>
          <w:rFonts w:cs="Arial"/>
          <w:szCs w:val="22"/>
        </w:rPr>
      </w:pPr>
      <w:r w:rsidRPr="003A5828">
        <w:rPr>
          <w:rFonts w:cs="Arial"/>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3A5828">
        <w:rPr>
          <w:rFonts w:cs="Arial"/>
          <w:szCs w:val="22"/>
        </w:rPr>
        <w:t xml:space="preserve"> </w:t>
      </w:r>
      <w:r w:rsidRPr="003A5828">
        <w:rPr>
          <w:rFonts w:cs="Arial"/>
          <w:szCs w:val="22"/>
        </w:rPr>
        <w:t xml:space="preserve">w ramach Regionalnego Programu Operacyjnego Województwa Mazowieckiego na lata 2014-2020, obowiązują Wytyczne </w:t>
      </w:r>
      <w:r w:rsidR="00024418">
        <w:rPr>
          <w:rFonts w:cs="Arial"/>
          <w:szCs w:val="22"/>
        </w:rPr>
        <w:t>horyzontalne.</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i </w:t>
      </w:r>
      <w:r w:rsidR="0066426F" w:rsidRPr="003A5828">
        <w:rPr>
          <w:rFonts w:cs="Arial"/>
          <w:szCs w:val="22"/>
        </w:rPr>
        <w:t>2</w:t>
      </w:r>
      <w:r w:rsidR="00420684" w:rsidRPr="003A5828">
        <w:rPr>
          <w:rFonts w:cs="Arial"/>
          <w:szCs w:val="22"/>
        </w:rPr>
        <w:t xml:space="preserve">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mniejszej niż zadeklarowanej we wniosku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8806BA" w:rsidRPr="003A5828">
        <w:rPr>
          <w:rFonts w:cs="Arial"/>
          <w:szCs w:val="22"/>
        </w:rPr>
        <w:t>Wytyczn</w:t>
      </w:r>
      <w:r w:rsidR="00687DC7" w:rsidRPr="003A5828">
        <w:rPr>
          <w:rFonts w:cs="Arial"/>
          <w:szCs w:val="22"/>
        </w:rPr>
        <w:t>ych programowych</w:t>
      </w:r>
      <w:r w:rsidR="008806BA" w:rsidRPr="003A5828">
        <w:rPr>
          <w:rFonts w:cs="Arial"/>
          <w:szCs w:val="22"/>
        </w:rPr>
        <w:t xml:space="preserve"> w zakresie kwalifikowalności wydatków objętych dofinansowaniem w ramach Regionalnego Programu Operacyjnego Województwa Mazowieckiego na lata 2014-2020</w:t>
      </w:r>
      <w:r w:rsidR="00687DC7" w:rsidRPr="003A5828">
        <w:rPr>
          <w:rFonts w:cs="Arial"/>
          <w:szCs w:val="22"/>
        </w:rPr>
        <w:t xml:space="preserve"> i 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8F7D17" w:rsidRPr="00EC58B2" w:rsidRDefault="00B95AD2" w:rsidP="003F3DFE">
      <w:pPr>
        <w:numPr>
          <w:ilvl w:val="0"/>
          <w:numId w:val="11"/>
        </w:numPr>
        <w:tabs>
          <w:tab w:val="clear" w:pos="360"/>
          <w:tab w:val="num" w:pos="567"/>
        </w:tabs>
        <w:spacing w:before="60"/>
        <w:ind w:left="284" w:hanging="284"/>
        <w:jc w:val="both"/>
        <w:rPr>
          <w:rFonts w:cs="Arial"/>
          <w:szCs w:val="22"/>
        </w:rPr>
      </w:pPr>
      <w:r w:rsidRPr="003A5828">
        <w:rPr>
          <w:rFonts w:cs="Arial"/>
          <w:szCs w:val="22"/>
        </w:rPr>
        <w:t>Wydatki w ramach Pr</w:t>
      </w:r>
      <w:r w:rsidR="008F7D17" w:rsidRPr="003A5828">
        <w:rPr>
          <w:rFonts w:cs="Arial"/>
          <w:szCs w:val="22"/>
        </w:rPr>
        <w:t>ojektu mogą obejmować koszt podatku od towarów i usług, zgodnie ze złożonym przez Beneficjenta lub Partnerów oświadczeniem stan</w:t>
      </w:r>
      <w:r w:rsidR="00AD3220" w:rsidRPr="003A5828">
        <w:rPr>
          <w:rFonts w:cs="Arial"/>
          <w:szCs w:val="22"/>
        </w:rPr>
        <w:t>owiącym załącznik nr 3 do umowy</w:t>
      </w:r>
      <w:r w:rsidR="008F7D17" w:rsidRPr="003A5828">
        <w:rPr>
          <w:rFonts w:cs="Arial"/>
          <w:szCs w:val="22"/>
          <w:vertAlign w:val="superscript"/>
        </w:rPr>
        <w:footnoteReference w:id="8"/>
      </w:r>
      <w:r w:rsidR="008F7D17" w:rsidRPr="003A5828">
        <w:rPr>
          <w:rFonts w:cs="Arial"/>
          <w:szCs w:val="22"/>
          <w:vertAlign w:val="superscript"/>
        </w:rPr>
        <w:t>)</w:t>
      </w:r>
      <w:r w:rsidR="00AD3220" w:rsidRPr="003A5828">
        <w:rPr>
          <w:rFonts w:cs="Arial"/>
          <w:szCs w:val="22"/>
          <w:vertAlign w:val="subscript"/>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F3DFE">
      <w:pPr>
        <w:pStyle w:val="Akapitzlist"/>
        <w:numPr>
          <w:ilvl w:val="1"/>
          <w:numId w:val="57"/>
        </w:numPr>
        <w:ind w:left="709" w:hanging="283"/>
        <w:rPr>
          <w:rFonts w:cs="Arial"/>
          <w:szCs w:val="22"/>
        </w:rPr>
      </w:pPr>
      <w:r w:rsidRPr="003A5828">
        <w:rPr>
          <w:rFonts w:cs="Arial"/>
          <w:szCs w:val="22"/>
        </w:rPr>
        <w:lastRenderedPageBreak/>
        <w:t>za wykonanie Zadania 1 przyznaje się kwotę ryczałtową ………. zł;</w:t>
      </w:r>
    </w:p>
    <w:p w:rsidR="00EC58B2" w:rsidRPr="003A5828" w:rsidRDefault="00EC58B2" w:rsidP="003F3DFE">
      <w:pPr>
        <w:pStyle w:val="Akapitzlist"/>
        <w:numPr>
          <w:ilvl w:val="1"/>
          <w:numId w:val="57"/>
        </w:numPr>
        <w:ind w:left="709" w:hanging="283"/>
        <w:rPr>
          <w:rFonts w:cs="Arial"/>
          <w:szCs w:val="22"/>
        </w:rPr>
      </w:pPr>
      <w:r w:rsidRPr="003A5828">
        <w:rPr>
          <w:rFonts w:cs="Arial"/>
          <w:szCs w:val="22"/>
        </w:rPr>
        <w:t>za wykonanie Zadania 2 przyznaje się kwotę ryczałtową ………..zł;</w:t>
      </w:r>
    </w:p>
    <w:p w:rsidR="00EC58B2" w:rsidRPr="00EC58B2" w:rsidRDefault="00EC58B2" w:rsidP="003F3DFE">
      <w:pPr>
        <w:pStyle w:val="Akapitzlist"/>
        <w:numPr>
          <w:ilvl w:val="0"/>
          <w:numId w:val="58"/>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F3DFE">
      <w:pPr>
        <w:pStyle w:val="Akapitzlist"/>
        <w:numPr>
          <w:ilvl w:val="1"/>
          <w:numId w:val="59"/>
        </w:numPr>
        <w:rPr>
          <w:rFonts w:cs="Arial"/>
          <w:szCs w:val="22"/>
        </w:rPr>
      </w:pPr>
      <w:r w:rsidRPr="003A5828">
        <w:rPr>
          <w:rFonts w:cs="Arial"/>
          <w:szCs w:val="22"/>
        </w:rPr>
        <w:t>…….. zł w ramach kwoty ryczałtowej, o której mowa w ust. 5 pkt 1;</w:t>
      </w:r>
    </w:p>
    <w:p w:rsidR="0003680A" w:rsidRPr="003A5828" w:rsidRDefault="0003680A" w:rsidP="003F3DFE">
      <w:pPr>
        <w:pStyle w:val="Akapitzlist"/>
        <w:numPr>
          <w:ilvl w:val="1"/>
          <w:numId w:val="59"/>
        </w:numPr>
        <w:rPr>
          <w:rFonts w:cs="Arial"/>
          <w:szCs w:val="22"/>
        </w:rPr>
      </w:pPr>
      <w:r>
        <w:rPr>
          <w:rFonts w:cs="Arial"/>
          <w:szCs w:val="22"/>
        </w:rPr>
        <w:t>………</w:t>
      </w:r>
      <w:r w:rsidRPr="003A5828">
        <w:rPr>
          <w:rFonts w:cs="Arial"/>
          <w:szCs w:val="22"/>
        </w:rPr>
        <w:t>zł w ramach kwoty ryczałtowej, o której mowa w ust. 5 pkt 2;</w:t>
      </w:r>
    </w:p>
    <w:p w:rsidR="00EC58B2" w:rsidRPr="003A5828" w:rsidRDefault="00EC58B2" w:rsidP="003F3DFE">
      <w:pPr>
        <w:pStyle w:val="Akapitzlist"/>
        <w:numPr>
          <w:ilvl w:val="0"/>
          <w:numId w:val="60"/>
        </w:numPr>
        <w:rPr>
          <w:rFonts w:cs="Arial"/>
          <w:szCs w:val="22"/>
        </w:rPr>
      </w:pPr>
      <w:r w:rsidRPr="003A5828">
        <w:rPr>
          <w:rFonts w:cs="Arial"/>
          <w:szCs w:val="22"/>
        </w:rPr>
        <w:t>…….. zł w ramach kwoty ryczałtowej, o której mowa w ust. 5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F3DFE">
      <w:pPr>
        <w:pStyle w:val="Akapitzlist"/>
        <w:numPr>
          <w:ilvl w:val="1"/>
          <w:numId w:val="61"/>
        </w:numPr>
        <w:rPr>
          <w:rFonts w:cs="Arial"/>
          <w:szCs w:val="22"/>
        </w:rPr>
      </w:pPr>
      <w:r w:rsidRPr="003A5828">
        <w:rPr>
          <w:rFonts w:cs="Arial"/>
          <w:szCs w:val="22"/>
        </w:rPr>
        <w:t>…….. zł w ramach kwoty ryczałtowej, o której mowa w ust. 5 pkt 1;</w:t>
      </w:r>
    </w:p>
    <w:p w:rsidR="00EC58B2" w:rsidRPr="003A5828" w:rsidRDefault="00EC58B2" w:rsidP="003F3DFE">
      <w:pPr>
        <w:pStyle w:val="Akapitzlist"/>
        <w:numPr>
          <w:ilvl w:val="1"/>
          <w:numId w:val="61"/>
        </w:numPr>
        <w:rPr>
          <w:rFonts w:cs="Arial"/>
          <w:szCs w:val="22"/>
        </w:rPr>
      </w:pPr>
      <w:r w:rsidRPr="003A5828">
        <w:rPr>
          <w:rFonts w:cs="Arial"/>
          <w:szCs w:val="22"/>
        </w:rPr>
        <w:t>…….. zł w ramach kwoty ryczałtowej, o której mowa w ust. 5 pkt 2;</w:t>
      </w:r>
    </w:p>
    <w:p w:rsidR="00EC58B2" w:rsidRPr="003A5828" w:rsidRDefault="00EC58B2" w:rsidP="003F3DFE">
      <w:pPr>
        <w:pStyle w:val="Akapitzlist"/>
        <w:numPr>
          <w:ilvl w:val="0"/>
          <w:numId w:val="62"/>
        </w:numPr>
        <w:rPr>
          <w:rFonts w:cs="Arial"/>
          <w:szCs w:val="22"/>
        </w:rPr>
      </w:pPr>
      <w:r w:rsidRPr="003A5828">
        <w:rPr>
          <w:rFonts w:cs="Arial"/>
          <w:szCs w:val="22"/>
        </w:rPr>
        <w:t>…….. zł w ramach kwoty ryczałtowej, o której mowa w ust. 5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3F3DFE">
      <w:pPr>
        <w:pStyle w:val="Akapitzlist"/>
        <w:numPr>
          <w:ilvl w:val="1"/>
          <w:numId w:val="63"/>
        </w:numPr>
        <w:rPr>
          <w:rFonts w:cs="Arial"/>
          <w:szCs w:val="22"/>
        </w:rPr>
      </w:pPr>
      <w:r w:rsidRPr="003A5828">
        <w:rPr>
          <w:rFonts w:cs="Arial"/>
          <w:szCs w:val="22"/>
        </w:rPr>
        <w:t>kwoty ryczałtowej, o której mowa w ust.5 pkt 1 są:</w:t>
      </w:r>
    </w:p>
    <w:p w:rsidR="0003680A" w:rsidRPr="0003680A" w:rsidRDefault="00EC58B2" w:rsidP="003F3DFE">
      <w:pPr>
        <w:pStyle w:val="Akapitzlist"/>
        <w:numPr>
          <w:ilvl w:val="0"/>
          <w:numId w:val="54"/>
        </w:numPr>
        <w:rPr>
          <w:rFonts w:cs="Arial"/>
          <w:szCs w:val="22"/>
        </w:rPr>
      </w:pPr>
      <w:r w:rsidRPr="003A5828">
        <w:rPr>
          <w:rFonts w:cs="Arial"/>
          <w:szCs w:val="22"/>
        </w:rPr>
        <w:t>załączone do wniosku o płatność: ………..</w:t>
      </w:r>
    </w:p>
    <w:p w:rsidR="00EC58B2" w:rsidRPr="003A5828" w:rsidRDefault="00EC58B2" w:rsidP="003F3DFE">
      <w:pPr>
        <w:pStyle w:val="Akapitzlist"/>
        <w:numPr>
          <w:ilvl w:val="0"/>
          <w:numId w:val="54"/>
        </w:numPr>
        <w:rPr>
          <w:rFonts w:cs="Arial"/>
          <w:szCs w:val="22"/>
        </w:rPr>
      </w:pPr>
      <w:r w:rsidRPr="003A5828">
        <w:rPr>
          <w:rFonts w:cs="Arial"/>
          <w:szCs w:val="22"/>
        </w:rPr>
        <w:t xml:space="preserve"> dostępne podczas kontroli na miejscu: …………..</w:t>
      </w:r>
    </w:p>
    <w:p w:rsidR="00EC58B2" w:rsidRPr="003A5828" w:rsidRDefault="00EC58B2" w:rsidP="003F3DFE">
      <w:pPr>
        <w:pStyle w:val="Akapitzlist"/>
        <w:numPr>
          <w:ilvl w:val="1"/>
          <w:numId w:val="63"/>
        </w:numPr>
        <w:rPr>
          <w:rFonts w:cs="Arial"/>
          <w:szCs w:val="22"/>
        </w:rPr>
      </w:pPr>
      <w:r w:rsidRPr="003A5828">
        <w:rPr>
          <w:rFonts w:cs="Arial"/>
          <w:szCs w:val="22"/>
        </w:rPr>
        <w:t>kwoty ryczałtowej, o której mowa w ust.5 pkt 2 są:</w:t>
      </w:r>
    </w:p>
    <w:p w:rsidR="00EC58B2" w:rsidRPr="003A5828" w:rsidRDefault="008C10C7" w:rsidP="003F3DFE">
      <w:pPr>
        <w:pStyle w:val="Akapitzlist"/>
        <w:numPr>
          <w:ilvl w:val="0"/>
          <w:numId w:val="64"/>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3F3DFE">
      <w:pPr>
        <w:pStyle w:val="Akapitzlist"/>
        <w:numPr>
          <w:ilvl w:val="0"/>
          <w:numId w:val="64"/>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1"/>
          <w:numId w:val="63"/>
        </w:numPr>
        <w:rPr>
          <w:rFonts w:cs="Arial"/>
          <w:szCs w:val="22"/>
        </w:rPr>
      </w:pPr>
      <w:r w:rsidRPr="003A5828">
        <w:rPr>
          <w:rFonts w:cs="Arial"/>
          <w:szCs w:val="22"/>
        </w:rPr>
        <w:t>kwoty ryczałtowej, o której mowa w ust.5 pkt n są:</w:t>
      </w:r>
    </w:p>
    <w:p w:rsidR="00EC58B2" w:rsidRPr="003A5828" w:rsidRDefault="00EC58B2" w:rsidP="003F3DFE">
      <w:pPr>
        <w:pStyle w:val="Akapitzlist"/>
        <w:numPr>
          <w:ilvl w:val="0"/>
          <w:numId w:val="65"/>
        </w:numPr>
        <w:rPr>
          <w:rFonts w:cs="Arial"/>
          <w:szCs w:val="22"/>
        </w:rPr>
      </w:pPr>
      <w:r w:rsidRPr="003A5828">
        <w:rPr>
          <w:rFonts w:cs="Arial"/>
          <w:szCs w:val="22"/>
        </w:rPr>
        <w:t>załączone do wniosku o płatność: ………..</w:t>
      </w:r>
    </w:p>
    <w:p w:rsidR="00EC58B2" w:rsidRPr="003A5828" w:rsidRDefault="00EC58B2" w:rsidP="003F3DFE">
      <w:pPr>
        <w:pStyle w:val="Akapitzlist"/>
        <w:numPr>
          <w:ilvl w:val="0"/>
          <w:numId w:val="65"/>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W związku z kwotami ryczałtowymi, o których mowa w ust 5, Beneficjent zobowiązuje się osiągnąć co najmniej następujące wskaźniki:</w:t>
      </w:r>
    </w:p>
    <w:p w:rsidR="00EC58B2" w:rsidRPr="003A5828" w:rsidRDefault="00EC58B2" w:rsidP="003F3DFE">
      <w:pPr>
        <w:pStyle w:val="Akapitzlist"/>
        <w:numPr>
          <w:ilvl w:val="0"/>
          <w:numId w:val="66"/>
        </w:numPr>
        <w:ind w:left="709" w:hanging="283"/>
        <w:rPr>
          <w:rFonts w:cs="Arial"/>
          <w:szCs w:val="22"/>
        </w:rPr>
      </w:pPr>
      <w:r w:rsidRPr="003A5828">
        <w:rPr>
          <w:rFonts w:cs="Arial"/>
          <w:szCs w:val="22"/>
        </w:rPr>
        <w:t>w ramach kwoty ryczałtowej, o której mowa w ust.5 pkt 1;</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9"/>
        </w:numPr>
        <w:rPr>
          <w:rFonts w:cs="Arial"/>
          <w:szCs w:val="22"/>
        </w:rPr>
      </w:pPr>
      <w:r w:rsidRPr="003A5828">
        <w:rPr>
          <w:rFonts w:cs="Arial"/>
          <w:szCs w:val="22"/>
        </w:rPr>
        <w:t>………………..</w:t>
      </w:r>
    </w:p>
    <w:p w:rsidR="00EC58B2" w:rsidRPr="003A5828" w:rsidRDefault="00EC58B2" w:rsidP="003F3DFE">
      <w:pPr>
        <w:pStyle w:val="Akapitzlist"/>
        <w:numPr>
          <w:ilvl w:val="0"/>
          <w:numId w:val="67"/>
        </w:numPr>
        <w:ind w:left="709" w:hanging="283"/>
        <w:rPr>
          <w:rFonts w:cs="Arial"/>
          <w:szCs w:val="22"/>
        </w:rPr>
      </w:pPr>
      <w:r w:rsidRPr="003A5828">
        <w:rPr>
          <w:rFonts w:cs="Arial"/>
          <w:szCs w:val="22"/>
        </w:rPr>
        <w:t xml:space="preserve"> w ramach kwoty ryczałtowej, o której mowa w ust.5 pkt 2</w:t>
      </w:r>
      <w:r w:rsidR="000C5247">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55"/>
        </w:numPr>
        <w:rPr>
          <w:rFonts w:cs="Arial"/>
          <w:szCs w:val="22"/>
        </w:rPr>
      </w:pPr>
      <w:r w:rsidRPr="003A5828">
        <w:rPr>
          <w:rFonts w:cs="Arial"/>
          <w:szCs w:val="22"/>
        </w:rPr>
        <w:t>………………..</w:t>
      </w:r>
    </w:p>
    <w:p w:rsidR="00EC58B2" w:rsidRPr="003A5828" w:rsidRDefault="00EC58B2" w:rsidP="003F3DFE">
      <w:pPr>
        <w:pStyle w:val="Akapitzlist"/>
        <w:numPr>
          <w:ilvl w:val="0"/>
          <w:numId w:val="68"/>
        </w:numPr>
        <w:ind w:left="567" w:hanging="141"/>
        <w:rPr>
          <w:rFonts w:cs="Arial"/>
          <w:szCs w:val="22"/>
        </w:rPr>
      </w:pPr>
      <w:r w:rsidRPr="003A5828">
        <w:rPr>
          <w:rFonts w:cs="Arial"/>
          <w:szCs w:val="22"/>
        </w:rPr>
        <w:t xml:space="preserve"> w ramach kwoty ryczałtowej, o której mowa w ust.5 pkt n</w:t>
      </w:r>
      <w:r w:rsidR="000C5247">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Pr="003A5828" w:rsidRDefault="00EC58B2" w:rsidP="003F3DFE">
      <w:pPr>
        <w:pStyle w:val="Akapitzlist"/>
        <w:numPr>
          <w:ilvl w:val="0"/>
          <w:numId w:val="56"/>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 przypadku nieosiągnięcia w ramach danej kwoty ryczałtowej wskaźników, o których mowa w ust. 9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 przypadku realizacji  zadania niezgodnie z podstawowymi założeniami wniosku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 przypadku nieosiągnięcia w pełni w ramach danej kwoty ryczałtowej wskaźników, o których mowa w ust. 9, uznaje się, że Beneficjent nie rozliczył przyznanej kwoty ryczałtowej. W takim przypadku nie stosuje się reguły proporcjonalności o której mowa w  Wytycznych wskazanych w § 3 ust 2 pkt.1 niniejszej umowy.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W zakresie wskaźników innych niż wymienione w ust. 9, określonych we Wniosku, stosuje się regułę proporcjonalności, o której mowa w Wytycznych wskazanych w § 3 ust 2 pkt.1 niniejszej umowy.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Wskaźniki, o których mowa w ust.  9 mogą podlegać zmianie w szczególnie uzasadnionych przypadkach, po zatwierdzeniu przez Instytucję Pośredniczącą z uwzględnieniem § 23 ust. 1.</w:t>
      </w:r>
    </w:p>
    <w:p w:rsidR="00E630C1" w:rsidRP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8F7D17" w:rsidRPr="003A5828" w:rsidRDefault="008D288C" w:rsidP="00F547F8">
      <w:pPr>
        <w:pStyle w:val="Nagwek3"/>
      </w:pPr>
      <w:r w:rsidRPr="003A5828">
        <w:lastRenderedPageBreak/>
        <w:t>§ 5</w:t>
      </w:r>
    </w:p>
    <w:p w:rsidR="00611DA0" w:rsidRPr="003A5828" w:rsidRDefault="00611DA0" w:rsidP="003F3DFE">
      <w:pPr>
        <w:numPr>
          <w:ilvl w:val="0"/>
          <w:numId w:val="40"/>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F3DFE">
      <w:pPr>
        <w:numPr>
          <w:ilvl w:val="0"/>
          <w:numId w:val="40"/>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F3DFE">
      <w:pPr>
        <w:pStyle w:val="Akapitzlist"/>
        <w:numPr>
          <w:ilvl w:val="0"/>
          <w:numId w:val="40"/>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9"/>
      </w:r>
      <w:r w:rsidRPr="0013121E">
        <w:rPr>
          <w:rFonts w:cs="Arial"/>
          <w:szCs w:val="22"/>
          <w:vertAlign w:val="superscript"/>
        </w:rPr>
        <w:t>)</w:t>
      </w:r>
    </w:p>
    <w:p w:rsidR="003D591E" w:rsidRPr="003A5828" w:rsidRDefault="003D591E" w:rsidP="003F3DFE">
      <w:pPr>
        <w:numPr>
          <w:ilvl w:val="0"/>
          <w:numId w:val="40"/>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może obniżyć stawkę ryczałtową kosztów pośrednich w przypadkach rażącego naruszenia przez Beneficjenta postanowień umowy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3F3DFE">
      <w:pPr>
        <w:numPr>
          <w:ilvl w:val="0"/>
          <w:numId w:val="40"/>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UKS, organy ścigania etc. </w:t>
      </w:r>
    </w:p>
    <w:p w:rsidR="000A3D77" w:rsidRPr="003A5828" w:rsidRDefault="00FA6FDA" w:rsidP="003F3DFE">
      <w:pPr>
        <w:numPr>
          <w:ilvl w:val="0"/>
          <w:numId w:val="40"/>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 co Beneficjent potwierdza składając oświadczenie.</w:t>
      </w:r>
    </w:p>
    <w:p w:rsidR="00FA1023" w:rsidRPr="003A5828" w:rsidRDefault="00FA1023" w:rsidP="003F3DFE">
      <w:pPr>
        <w:numPr>
          <w:ilvl w:val="0"/>
          <w:numId w:val="40"/>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Wytycznych programowych w zakresie kwalifikowalności wydatków objętych dofinansowaniem w ramach Regionalnego Programu Operacyjnego Województwa Mazowieckiego na lata 2014-2020 i</w:t>
      </w:r>
      <w:r w:rsidR="008C64E4" w:rsidRPr="003A5828">
        <w:rPr>
          <w:rFonts w:cs="Arial"/>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niniejszej umowy</w:t>
      </w:r>
      <w:r w:rsidRPr="003A5828">
        <w:rPr>
          <w:rFonts w:cs="Arial"/>
          <w:szCs w:val="22"/>
          <w:vertAlign w:val="superscript"/>
        </w:rPr>
        <w:footnoteReference w:id="10"/>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lastRenderedPageBreak/>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niniejszej umowy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wysokości określonej w harmonogramie płatności stanowiącym załącznik nr 4 do umowy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ust. 3 i § </w:t>
      </w:r>
      <w:r w:rsidR="00E630C1" w:rsidRPr="003A5828">
        <w:rPr>
          <w:rFonts w:cs="Arial"/>
          <w:szCs w:val="22"/>
        </w:rPr>
        <w:t>8</w:t>
      </w:r>
      <w:r w:rsidRPr="003A5828">
        <w:rPr>
          <w:rFonts w:cs="Arial"/>
          <w:szCs w:val="22"/>
        </w:rPr>
        <w:t xml:space="preserve">. </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 xml:space="preserve">Harmonogram płatności, o którym mowa w ust. 1, może podlegać aktualizacji, </w:t>
      </w:r>
      <w:r w:rsidR="008F7B1C" w:rsidRPr="003A5828">
        <w:rPr>
          <w:rFonts w:cs="Arial"/>
          <w:szCs w:val="22"/>
        </w:rPr>
        <w:t>również z powodu</w:t>
      </w:r>
      <w:r w:rsidRPr="003A5828">
        <w:rPr>
          <w:rFonts w:cs="Arial"/>
          <w:szCs w:val="22"/>
        </w:rPr>
        <w:t xml:space="preserve"> o którym mowa w § </w:t>
      </w:r>
      <w:r w:rsidR="00E630C1" w:rsidRPr="003A5828">
        <w:rPr>
          <w:rFonts w:cs="Arial"/>
          <w:szCs w:val="22"/>
        </w:rPr>
        <w:t>8</w:t>
      </w:r>
      <w:r w:rsidRPr="003A5828">
        <w:rPr>
          <w:rFonts w:cs="Arial"/>
          <w:szCs w:val="22"/>
        </w:rPr>
        <w:t xml:space="preserve"> ust. 3. Aktualizacja harmonogramu płatności, o której mowa w zdaniu pierwszym jest skuteczna, pod warunkiem akceptacji przez Instytucję Pośredniczącą w terminie, o którym mowa w § </w:t>
      </w:r>
      <w:r w:rsidR="00E630C1" w:rsidRPr="003A5828">
        <w:rPr>
          <w:rFonts w:cs="Arial"/>
          <w:szCs w:val="22"/>
        </w:rPr>
        <w:t>9</w:t>
      </w:r>
      <w:r w:rsidRPr="003A5828">
        <w:rPr>
          <w:rFonts w:cs="Arial"/>
          <w:szCs w:val="22"/>
        </w:rPr>
        <w:t xml:space="preserve"> ust.</w:t>
      </w:r>
      <w:r w:rsidR="00C261FE" w:rsidRPr="003A5828">
        <w:rPr>
          <w:rFonts w:cs="Arial"/>
          <w:szCs w:val="22"/>
        </w:rPr>
        <w:t xml:space="preserve"> </w:t>
      </w:r>
      <w:r w:rsidRPr="003A5828">
        <w:rPr>
          <w:rFonts w:cs="Arial"/>
          <w:szCs w:val="22"/>
        </w:rPr>
        <w:t>2, i nie wymaga formy aneksu do niniejszej umowy.</w:t>
      </w:r>
    </w:p>
    <w:p w:rsidR="00E630C1" w:rsidRPr="003A5828" w:rsidRDefault="00E630C1" w:rsidP="003F3DFE">
      <w:pPr>
        <w:numPr>
          <w:ilvl w:val="3"/>
          <w:numId w:val="40"/>
        </w:numPr>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3F3DFE">
      <w:pPr>
        <w:numPr>
          <w:ilvl w:val="3"/>
          <w:numId w:val="40"/>
        </w:numPr>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1"/>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2"/>
      </w:r>
      <w:r w:rsidRPr="003A5828">
        <w:rPr>
          <w:rFonts w:cs="Arial"/>
          <w:szCs w:val="22"/>
          <w:vertAlign w:val="superscript"/>
        </w:rPr>
        <w:t>)</w:t>
      </w:r>
    </w:p>
    <w:p w:rsidR="000B6509" w:rsidRPr="003A5828" w:rsidRDefault="000B6509" w:rsidP="003F3DFE">
      <w:pPr>
        <w:numPr>
          <w:ilvl w:val="3"/>
          <w:numId w:val="40"/>
        </w:numPr>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3"/>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 xml:space="preserve">Wszystkie płatności dokonywane w związku z realizacją niniejszej umowy,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4"/>
      </w:r>
      <w:r w:rsidRPr="003A5828">
        <w:rPr>
          <w:rFonts w:cs="Arial"/>
          <w:szCs w:val="22"/>
          <w:vertAlign w:val="superscript"/>
        </w:rPr>
        <w:t>)</w:t>
      </w:r>
      <w:r w:rsidRPr="003A5828">
        <w:rPr>
          <w:rFonts w:cs="Arial"/>
          <w:szCs w:val="22"/>
        </w:rPr>
        <w:t>.</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3A5828" w:rsidRDefault="008F7D17" w:rsidP="003F3DFE">
      <w:pPr>
        <w:numPr>
          <w:ilvl w:val="3"/>
          <w:numId w:val="40"/>
        </w:numPr>
        <w:spacing w:before="60"/>
        <w:ind w:left="284" w:hanging="284"/>
        <w:jc w:val="both"/>
        <w:rPr>
          <w:rFonts w:cs="Arial"/>
          <w:szCs w:val="22"/>
        </w:rPr>
      </w:pPr>
      <w:r w:rsidRPr="003A5828">
        <w:rPr>
          <w:rFonts w:cs="Arial"/>
          <w:szCs w:val="22"/>
        </w:rPr>
        <w:t>O</w:t>
      </w:r>
      <w:r w:rsidR="004C4ED9" w:rsidRPr="003A5828">
        <w:rPr>
          <w:rFonts w:cs="Arial"/>
          <w:szCs w:val="22"/>
        </w:rPr>
        <w:t>dsetki bankowe od przekazanych B</w:t>
      </w:r>
      <w:r w:rsidRPr="003A5828">
        <w:rPr>
          <w:rFonts w:cs="Arial"/>
          <w:szCs w:val="22"/>
        </w:rPr>
        <w:t>eneficjentowi transz dofinansowania podlegają zwrotowi, o ile przepisy odrębne nie stanowią inaczej.</w:t>
      </w:r>
    </w:p>
    <w:p w:rsidR="008F7D17" w:rsidRPr="003A5828" w:rsidRDefault="008F7D17" w:rsidP="003F3DFE">
      <w:pPr>
        <w:numPr>
          <w:ilvl w:val="3"/>
          <w:numId w:val="40"/>
        </w:numPr>
        <w:spacing w:before="60"/>
        <w:ind w:left="284" w:hanging="426"/>
        <w:jc w:val="both"/>
        <w:rPr>
          <w:rFonts w:cs="Arial"/>
          <w:szCs w:val="22"/>
        </w:rPr>
      </w:pPr>
      <w:r w:rsidRPr="003A5828">
        <w:rPr>
          <w:rFonts w:cs="Arial"/>
          <w:szCs w:val="22"/>
        </w:rPr>
        <w:lastRenderedPageBreak/>
        <w:t xml:space="preserve">Beneficjent przekazuje informację </w:t>
      </w:r>
      <w:r w:rsidR="00992864" w:rsidRPr="003A5828">
        <w:rPr>
          <w:rFonts w:cs="Arial"/>
          <w:szCs w:val="22"/>
        </w:rPr>
        <w:t xml:space="preserve">na temat zwrotu </w:t>
      </w:r>
      <w:r w:rsidRPr="003A5828">
        <w:rPr>
          <w:rFonts w:cs="Arial"/>
          <w:szCs w:val="22"/>
        </w:rPr>
        <w:t>odset</w:t>
      </w:r>
      <w:r w:rsidR="00992864" w:rsidRPr="003A5828">
        <w:rPr>
          <w:rFonts w:cs="Arial"/>
          <w:szCs w:val="22"/>
        </w:rPr>
        <w:t>e</w:t>
      </w:r>
      <w:r w:rsidRPr="003A5828">
        <w:rPr>
          <w:rFonts w:cs="Arial"/>
          <w:szCs w:val="22"/>
        </w:rPr>
        <w:t xml:space="preserve">k, o których mowa w ust. </w:t>
      </w:r>
      <w:r w:rsidR="002F461A" w:rsidRPr="003A5828">
        <w:rPr>
          <w:rFonts w:cs="Arial"/>
          <w:szCs w:val="22"/>
        </w:rPr>
        <w:t>9</w:t>
      </w:r>
      <w:r w:rsidRPr="003A5828">
        <w:rPr>
          <w:rFonts w:cs="Arial"/>
          <w:szCs w:val="22"/>
        </w:rPr>
        <w:t xml:space="preserve">, w terminie … </w:t>
      </w:r>
      <w:r w:rsidRPr="003A5828">
        <w:rPr>
          <w:rFonts w:cs="Arial"/>
          <w:szCs w:val="22"/>
          <w:vertAlign w:val="superscript"/>
        </w:rPr>
        <w:footnoteReference w:id="15"/>
      </w:r>
      <w:r w:rsidR="002D656F" w:rsidRPr="003A5828">
        <w:rPr>
          <w:rFonts w:cs="Arial"/>
          <w:szCs w:val="22"/>
          <w:vertAlign w:val="superscript"/>
        </w:rPr>
        <w:t>)</w:t>
      </w:r>
      <w:r w:rsidR="002D656F" w:rsidRPr="003A5828">
        <w:rPr>
          <w:rStyle w:val="Odwoanieprzypisudolnego"/>
          <w:rFonts w:cs="Arial"/>
          <w:szCs w:val="22"/>
        </w:rPr>
        <w:footnoteReference w:id="16"/>
      </w:r>
      <w:r w:rsidR="002D656F" w:rsidRPr="003A5828">
        <w:rPr>
          <w:rFonts w:cs="Arial"/>
          <w:szCs w:val="22"/>
          <w:vertAlign w:val="superscript"/>
        </w:rPr>
        <w:t>)</w:t>
      </w:r>
      <w:r w:rsidRPr="003A5828">
        <w:rPr>
          <w:rFonts w:cs="Arial"/>
          <w:szCs w:val="22"/>
        </w:rPr>
        <w:t xml:space="preserve"> i zgodnie ze wzorem określonym przez Instytucję Pośredniczącą. </w:t>
      </w:r>
    </w:p>
    <w:p w:rsidR="003C2ECC" w:rsidRPr="003A5828" w:rsidRDefault="008F7D17" w:rsidP="003F3DFE">
      <w:pPr>
        <w:numPr>
          <w:ilvl w:val="3"/>
          <w:numId w:val="40"/>
        </w:numPr>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 xml:space="preserve">pkt 2, która nie zostanie wydatkowana do końca </w:t>
      </w:r>
      <w:r w:rsidR="008F481D">
        <w:rPr>
          <w:rFonts w:cs="Arial"/>
          <w:szCs w:val="22"/>
        </w:rPr>
        <w:t xml:space="preserve">danego </w:t>
      </w:r>
      <w:r w:rsidRPr="003A5828">
        <w:rPr>
          <w:rFonts w:cs="Arial"/>
          <w:szCs w:val="22"/>
        </w:rPr>
        <w:t xml:space="preserve"> roku. Powyższa kwota podlega zwrotowi na rachunek wskazany przez Instytucję Pośredniczącą w terminie do dnia 30 listopada </w:t>
      </w:r>
      <w:r w:rsidR="008F481D">
        <w:rPr>
          <w:rFonts w:cs="Arial"/>
          <w:szCs w:val="22"/>
        </w:rPr>
        <w:t>danego</w:t>
      </w:r>
      <w:r w:rsidR="008F481D" w:rsidRPr="003A5828">
        <w:rPr>
          <w:rFonts w:cs="Arial"/>
          <w:szCs w:val="22"/>
        </w:rPr>
        <w:t xml:space="preserve"> </w:t>
      </w:r>
      <w:r w:rsidRPr="003A5828">
        <w:rPr>
          <w:rFonts w:cs="Arial"/>
          <w:szCs w:val="22"/>
        </w:rPr>
        <w:t>roku.</w:t>
      </w:r>
    </w:p>
    <w:p w:rsidR="008F7D17" w:rsidRPr="003A5828" w:rsidRDefault="008F7D17" w:rsidP="003F3DFE">
      <w:pPr>
        <w:numPr>
          <w:ilvl w:val="3"/>
          <w:numId w:val="40"/>
        </w:numPr>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3F3DFE">
      <w:pPr>
        <w:numPr>
          <w:ilvl w:val="3"/>
          <w:numId w:val="40"/>
        </w:numPr>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3F3DFE">
      <w:pPr>
        <w:numPr>
          <w:ilvl w:val="3"/>
          <w:numId w:val="40"/>
        </w:numPr>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3F3DFE">
      <w:pPr>
        <w:pStyle w:val="Akapitzlist"/>
        <w:numPr>
          <w:ilvl w:val="0"/>
          <w:numId w:val="27"/>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3A5828" w:rsidRDefault="008F7D17" w:rsidP="003F3DFE">
      <w:pPr>
        <w:pStyle w:val="Akapitzlist"/>
        <w:numPr>
          <w:ilvl w:val="1"/>
          <w:numId w:val="27"/>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pod warunkiem wniesienia zabezpieczenia, o którym mowa w</w:t>
      </w:r>
      <w:r w:rsidR="0069343D" w:rsidRPr="003A5828">
        <w:rPr>
          <w:rFonts w:cs="Arial"/>
          <w:szCs w:val="22"/>
        </w:rPr>
        <w:t> </w:t>
      </w:r>
      <w:r w:rsidRPr="003A5828">
        <w:rPr>
          <w:rFonts w:cs="Arial"/>
          <w:szCs w:val="22"/>
        </w:rPr>
        <w:t xml:space="preserve">§ </w:t>
      </w:r>
      <w:r w:rsidR="002236F1">
        <w:rPr>
          <w:rFonts w:cs="Arial"/>
          <w:szCs w:val="22"/>
        </w:rPr>
        <w:t>15</w:t>
      </w:r>
      <w:r w:rsidRPr="003A5828">
        <w:rPr>
          <w:rFonts w:cs="Arial"/>
          <w:szCs w:val="22"/>
          <w:vertAlign w:val="superscript"/>
        </w:rPr>
        <w:footnoteReference w:id="17"/>
      </w:r>
      <w:r w:rsidR="00C47397" w:rsidRPr="003A5828">
        <w:rPr>
          <w:rFonts w:cs="Arial"/>
          <w:szCs w:val="22"/>
          <w:vertAlign w:val="superscript"/>
        </w:rPr>
        <w:t>)</w:t>
      </w:r>
      <w:r w:rsidRPr="003A5828">
        <w:rPr>
          <w:rFonts w:cs="Arial"/>
          <w:szCs w:val="22"/>
        </w:rPr>
        <w:t>;</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kolejne transze dofinansowania przekazywane są po</w:t>
      </w:r>
      <w:r w:rsidR="00E07190" w:rsidRPr="003A5828">
        <w:rPr>
          <w:rFonts w:cs="Arial"/>
          <w:szCs w:val="22"/>
        </w:rPr>
        <w:t xml:space="preserve"> zatwierdzeniu wniosku o płatność, w którym Be</w:t>
      </w:r>
      <w:r w:rsidR="009A6433" w:rsidRPr="003A5828">
        <w:rPr>
          <w:rFonts w:cs="Arial"/>
          <w:szCs w:val="22"/>
        </w:rPr>
        <w:t>neficjent oświadczył, zgodnie z § 9 ust. 9</w:t>
      </w:r>
      <w:r w:rsidR="00E07190" w:rsidRPr="003A5828">
        <w:rPr>
          <w:rFonts w:cs="Arial"/>
          <w:szCs w:val="22"/>
        </w:rPr>
        <w:t xml:space="preserve">, </w:t>
      </w:r>
      <w:r w:rsidR="004269FA" w:rsidRPr="003A5828">
        <w:rPr>
          <w:rFonts w:cs="Arial"/>
          <w:szCs w:val="22"/>
        </w:rPr>
        <w:t>że wydatkował co najmniej 70% ł</w:t>
      </w:r>
      <w:r w:rsidR="00E07190" w:rsidRPr="003A5828">
        <w:rPr>
          <w:rFonts w:cs="Arial"/>
          <w:szCs w:val="22"/>
        </w:rPr>
        <w:t>ącznej kwoty otrzymanych transz dofinansowania</w:t>
      </w:r>
      <w:r w:rsidR="00C23DAB" w:rsidRPr="003A5828">
        <w:rPr>
          <w:rFonts w:cs="Arial"/>
          <w:szCs w:val="22"/>
        </w:rPr>
        <w:t>.</w:t>
      </w:r>
    </w:p>
    <w:p w:rsidR="008F7D17" w:rsidRPr="003A5828" w:rsidRDefault="008F7D17" w:rsidP="003F3DFE">
      <w:pPr>
        <w:numPr>
          <w:ilvl w:val="0"/>
          <w:numId w:val="27"/>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3A5828">
        <w:rPr>
          <w:rStyle w:val="Odwoanieprzypisudolnego"/>
          <w:rFonts w:cs="Arial"/>
          <w:szCs w:val="22"/>
        </w:rPr>
        <w:footnoteReference w:id="18"/>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Pr="003A5828">
        <w:rPr>
          <w:rFonts w:cs="Arial"/>
          <w:szCs w:val="22"/>
        </w:rPr>
        <w:t>,</w:t>
      </w:r>
    </w:p>
    <w:p w:rsidR="008F7D17" w:rsidRPr="003A5828" w:rsidRDefault="008F7D17" w:rsidP="003F3DFE">
      <w:pPr>
        <w:numPr>
          <w:ilvl w:val="1"/>
          <w:numId w:val="27"/>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F3DFE">
      <w:pPr>
        <w:numPr>
          <w:ilvl w:val="0"/>
          <w:numId w:val="27"/>
        </w:numPr>
        <w:tabs>
          <w:tab w:val="left" w:pos="142"/>
        </w:tabs>
        <w:spacing w:before="60"/>
        <w:jc w:val="both"/>
        <w:rPr>
          <w:rFonts w:cs="Arial"/>
          <w:szCs w:val="22"/>
        </w:rPr>
      </w:pPr>
      <w:r w:rsidRPr="003A5828">
        <w:rPr>
          <w:rFonts w:cs="Arial"/>
          <w:szCs w:val="22"/>
        </w:rPr>
        <w:t xml:space="preserve">W przypadku niemożliwości dokonania wypłaty transzy dofinansowania spowodowanej okresowym brakiem środków, o których mowa w § 2 </w:t>
      </w:r>
      <w:r w:rsidR="00095CBE" w:rsidRPr="003A5828">
        <w:rPr>
          <w:rFonts w:cs="Arial"/>
          <w:szCs w:val="22"/>
        </w:rPr>
        <w:t xml:space="preserve">ust. 1 </w:t>
      </w:r>
      <w:r w:rsidRPr="003A5828">
        <w:rPr>
          <w:rFonts w:cs="Arial"/>
          <w:szCs w:val="22"/>
        </w:rPr>
        <w:t>pkt 1 i 2,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F3DFE">
      <w:pPr>
        <w:numPr>
          <w:ilvl w:val="0"/>
          <w:numId w:val="27"/>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F3DFE">
      <w:pPr>
        <w:pStyle w:val="Akapitzlist"/>
        <w:numPr>
          <w:ilvl w:val="0"/>
          <w:numId w:val="70"/>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F3DFE">
      <w:pPr>
        <w:pStyle w:val="Akapitzlist"/>
        <w:numPr>
          <w:ilvl w:val="0"/>
          <w:numId w:val="70"/>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realizacji Projektu określonego we Wniosku w stopniu zagrażającym osiągnięciu wskaźników, o których mowa w § 6 ust. 3;</w:t>
      </w:r>
    </w:p>
    <w:p w:rsidR="007C0BBE" w:rsidRPr="000C5247" w:rsidRDefault="00823797" w:rsidP="003F3DFE">
      <w:pPr>
        <w:pStyle w:val="Akapitzlist"/>
        <w:numPr>
          <w:ilvl w:val="0"/>
          <w:numId w:val="70"/>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lastRenderedPageBreak/>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ostanowieniami niniejszej umowy;</w:t>
      </w:r>
    </w:p>
    <w:p w:rsidR="00BA1A47" w:rsidRPr="003A5828" w:rsidRDefault="00BA1A47" w:rsidP="003F3DFE">
      <w:pPr>
        <w:pStyle w:val="Akapitzlist"/>
        <w:numPr>
          <w:ilvl w:val="0"/>
          <w:numId w:val="70"/>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F3DFE">
      <w:pPr>
        <w:pStyle w:val="Akapitzlist"/>
        <w:numPr>
          <w:ilvl w:val="0"/>
          <w:numId w:val="27"/>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F3DFE">
      <w:pPr>
        <w:numPr>
          <w:ilvl w:val="0"/>
          <w:numId w:val="27"/>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9"/>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20"/>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dokumentów, o których mowa w § 4 ust. 8, pkt 1)a, 2)a, n)a</w:t>
      </w:r>
      <w:r w:rsidRPr="003A5828" w:rsidDel="00491748">
        <w:rPr>
          <w:rFonts w:cs="Arial"/>
          <w:szCs w:val="22"/>
        </w:rPr>
        <w:t xml:space="preserve"> </w:t>
      </w:r>
      <w:r w:rsidR="008800A7" w:rsidRPr="003A5828">
        <w:rPr>
          <w:rStyle w:val="Odwoanieprzypisudolnego"/>
          <w:rFonts w:cs="Arial"/>
          <w:szCs w:val="22"/>
        </w:rPr>
        <w:footnoteReference w:id="21"/>
      </w:r>
      <w:r w:rsidR="00674EDD" w:rsidRPr="003A5828">
        <w:rPr>
          <w:rFonts w:cs="Arial"/>
          <w:szCs w:val="22"/>
          <w:vertAlign w:val="superscript"/>
        </w:rPr>
        <w:t>)</w:t>
      </w:r>
      <w:r w:rsidR="008800A7" w:rsidRPr="003A5828">
        <w:rPr>
          <w:rFonts w:cs="Arial"/>
          <w:szCs w:val="22"/>
        </w:rPr>
        <w:t>;</w:t>
      </w:r>
    </w:p>
    <w:p w:rsidR="008800A7" w:rsidRPr="003A5828"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umowy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składanym 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 xml:space="preserve">nie późniejszym niż w dniu złożenia Wniosku o płatność końcową. </w:t>
      </w:r>
    </w:p>
    <w:p w:rsidR="0006006F" w:rsidRPr="003A5828" w:rsidRDefault="0006006F"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Niezłożenie Wniosku o płatność końcową w terminie lub niezwrócenie </w:t>
      </w:r>
      <w:r w:rsidR="009717F7" w:rsidRPr="003A5828">
        <w:rPr>
          <w:rFonts w:cs="Arial"/>
          <w:szCs w:val="22"/>
        </w:rPr>
        <w:t>niewykorzystanej części zaliczki w terminie, skutkuje naliczeniem, od środków pozostałych do rozliczenia, odsetek jak dla zaległości podatkowych, liczonych od dnia przekazania środków do dnia:</w:t>
      </w:r>
    </w:p>
    <w:p w:rsidR="009717F7" w:rsidRPr="003A5828" w:rsidRDefault="009717F7" w:rsidP="003F3DFE">
      <w:pPr>
        <w:numPr>
          <w:ilvl w:val="1"/>
          <w:numId w:val="7"/>
        </w:numPr>
        <w:spacing w:before="60"/>
        <w:jc w:val="both"/>
        <w:rPr>
          <w:rFonts w:cs="Arial"/>
          <w:szCs w:val="22"/>
        </w:rPr>
      </w:pPr>
      <w:r w:rsidRPr="003A5828">
        <w:rPr>
          <w:rFonts w:cs="Arial"/>
          <w:szCs w:val="22"/>
        </w:rPr>
        <w:lastRenderedPageBreak/>
        <w:t>złożenia Wniosku o płatność, jeśli zwrot środków nastąpił przed dniem złożenia Wniosku o płatność (zgodnie z art. 189 ust. 3 ustawy z dnia 27 sierpnia 2009 r. o finansach publicznych);</w:t>
      </w:r>
    </w:p>
    <w:p w:rsidR="009717F7" w:rsidRPr="003A5828" w:rsidRDefault="009717F7" w:rsidP="003F3DFE">
      <w:pPr>
        <w:numPr>
          <w:ilvl w:val="1"/>
          <w:numId w:val="7"/>
        </w:numPr>
        <w:spacing w:before="60"/>
        <w:jc w:val="both"/>
        <w:rPr>
          <w:rFonts w:cs="Arial"/>
          <w:szCs w:val="22"/>
        </w:rPr>
      </w:pPr>
      <w:r w:rsidRPr="003A5828">
        <w:rPr>
          <w:rFonts w:cs="Arial"/>
          <w:szCs w:val="22"/>
        </w:rPr>
        <w:t>faktycznego zwrotu środków jeśli zwrot nastąpił po dniu złożenia Wniosku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 xml:space="preserve">zatrudnieniowej,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2"/>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 oświadcza w drugim i kolejnych wnioskach o płatność 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wskazanych w § 3 ust 2 pkt.1 niniejszej umowy,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F3DFE">
      <w:pPr>
        <w:numPr>
          <w:ilvl w:val="1"/>
          <w:numId w:val="44"/>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F3DFE">
      <w:pPr>
        <w:numPr>
          <w:ilvl w:val="1"/>
          <w:numId w:val="44"/>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F3DFE">
      <w:pPr>
        <w:pStyle w:val="Akapitzlist"/>
        <w:numPr>
          <w:ilvl w:val="0"/>
          <w:numId w:val="45"/>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 xml:space="preserve">lub złożenia dodatkowych wyjaśnień w wyznaczonym terminie, w szczególności Instytucja Pośrednicząca może wezwać </w:t>
      </w:r>
      <w:r w:rsidR="00DF4C50">
        <w:rPr>
          <w:rFonts w:cs="Arial"/>
          <w:szCs w:val="22"/>
        </w:rPr>
        <w:t>B</w:t>
      </w:r>
      <w:r w:rsidRPr="003A5828">
        <w:rPr>
          <w:rFonts w:cs="Arial"/>
          <w:szCs w:val="22"/>
        </w:rPr>
        <w:t>eneficjenta do złożenia</w:t>
      </w:r>
      <w:r w:rsidR="00977F48" w:rsidRPr="003A5828">
        <w:rPr>
          <w:rFonts w:cs="Arial"/>
          <w:szCs w:val="22"/>
        </w:rPr>
        <w:t xml:space="preserve"> lub przesłania w systemie SL</w:t>
      </w:r>
      <w:r w:rsidR="0058287C" w:rsidRPr="003A5828">
        <w:rPr>
          <w:rFonts w:cs="Arial"/>
          <w:szCs w:val="22"/>
        </w:rPr>
        <w:t>2014</w:t>
      </w:r>
      <w:r w:rsidRPr="003A5828">
        <w:rPr>
          <w:rFonts w:cs="Arial"/>
          <w:szCs w:val="22"/>
        </w:rPr>
        <w:t xml:space="preserve"> kopii poświadczonych za zgodność</w:t>
      </w:r>
      <w:r w:rsidR="00D615BD" w:rsidRPr="003A5828">
        <w:rPr>
          <w:rFonts w:cs="Arial"/>
          <w:szCs w:val="22"/>
        </w:rPr>
        <w:t xml:space="preserve"> </w:t>
      </w:r>
      <w:r w:rsidRPr="003A5828">
        <w:rPr>
          <w:rFonts w:cs="Arial"/>
          <w:szCs w:val="22"/>
        </w:rPr>
        <w:t>z oryginałem dokumentów księgowych dotyczących Projektu.</w:t>
      </w:r>
    </w:p>
    <w:p w:rsidR="00880EC1"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F3DFE">
      <w:pPr>
        <w:pStyle w:val="Akapitzlist"/>
        <w:numPr>
          <w:ilvl w:val="0"/>
          <w:numId w:val="47"/>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F3DFE">
      <w:pPr>
        <w:pStyle w:val="Akapitzlist"/>
        <w:numPr>
          <w:ilvl w:val="0"/>
          <w:numId w:val="47"/>
        </w:numPr>
        <w:tabs>
          <w:tab w:val="num" w:pos="680"/>
        </w:tabs>
        <w:spacing w:before="60"/>
        <w:ind w:left="709" w:hanging="283"/>
        <w:contextualSpacing w:val="0"/>
        <w:jc w:val="both"/>
        <w:rPr>
          <w:rFonts w:cs="Arial"/>
          <w:szCs w:val="22"/>
        </w:rPr>
      </w:pPr>
      <w:r w:rsidRPr="003A5828">
        <w:rPr>
          <w:rFonts w:cs="Arial"/>
          <w:szCs w:val="22"/>
        </w:rPr>
        <w:t>zatwierdzoną kwotę rozliczenia kwoty dofinansowania w podziale na środki, o których mowa w</w:t>
      </w:r>
      <w:r w:rsidR="00452A2A" w:rsidRPr="003A5828">
        <w:rPr>
          <w:rFonts w:cs="Arial"/>
          <w:szCs w:val="22"/>
        </w:rPr>
        <w:t> </w:t>
      </w:r>
      <w:r w:rsidRPr="003A5828">
        <w:rPr>
          <w:rFonts w:cs="Arial"/>
          <w:szCs w:val="22"/>
        </w:rPr>
        <w:t xml:space="preserve">§ 2 </w:t>
      </w:r>
      <w:r w:rsidR="00AB2096" w:rsidRPr="003A5828">
        <w:rPr>
          <w:rFonts w:cs="Arial"/>
          <w:szCs w:val="22"/>
        </w:rPr>
        <w:t xml:space="preserve">ust. 1 </w:t>
      </w:r>
      <w:r w:rsidRPr="003A5828">
        <w:rPr>
          <w:rFonts w:cs="Arial"/>
          <w:szCs w:val="22"/>
        </w:rPr>
        <w:t xml:space="preserve">pkt 1 i 2 </w:t>
      </w:r>
      <w:r w:rsidRPr="003A5828">
        <w:rPr>
          <w:rFonts w:cs="Arial"/>
          <w:i/>
          <w:iCs/>
          <w:szCs w:val="22"/>
        </w:rPr>
        <w:t xml:space="preserve">oraz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F3DFE">
      <w:pPr>
        <w:pStyle w:val="Akapitzlist"/>
        <w:numPr>
          <w:ilvl w:val="0"/>
          <w:numId w:val="46"/>
        </w:numPr>
        <w:spacing w:before="60"/>
        <w:contextualSpacing w:val="0"/>
        <w:jc w:val="both"/>
        <w:rPr>
          <w:rFonts w:cs="Arial"/>
          <w:szCs w:val="22"/>
        </w:rPr>
      </w:pPr>
      <w:r w:rsidRPr="003A5828">
        <w:rPr>
          <w:rFonts w:cs="Arial"/>
          <w:szCs w:val="22"/>
        </w:rPr>
        <w:lastRenderedPageBreak/>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ust. 2-12 ustawy z dnia 11 lipca 2014 r. o zasadach realizacji programów w zakresie polityki spójności finansowanych w perspektywie finansowej 2014</w:t>
      </w:r>
      <w:r w:rsidR="00800AC9">
        <w:rPr>
          <w:rFonts w:cs="Arial"/>
          <w:szCs w:val="22"/>
        </w:rPr>
        <w:t>-</w:t>
      </w:r>
      <w:r w:rsidRPr="003A5828">
        <w:rPr>
          <w:rFonts w:cs="Arial"/>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F3DFE">
      <w:pPr>
        <w:pStyle w:val="Akapitzlist"/>
        <w:numPr>
          <w:ilvl w:val="0"/>
          <w:numId w:val="46"/>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F3DFE">
      <w:pPr>
        <w:pStyle w:val="Akapitzlist"/>
        <w:numPr>
          <w:ilvl w:val="0"/>
          <w:numId w:val="46"/>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 xml:space="preserve">zatrudnieniowej </w:t>
      </w:r>
      <w:r w:rsidR="00CF5905" w:rsidRPr="003A5828">
        <w:rPr>
          <w:rFonts w:cs="Arial"/>
          <w:szCs w:val="22"/>
        </w:rPr>
        <w:t>zarówno w wymiarze społecznym jak i zatrudnieniowym</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7F332A"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W przypadku niezłożenia wniosku na kwotę stanowiącą co najmniej 70% łącznej kwoty przekazanych wcześniej transz dofinansowania</w:t>
      </w:r>
      <w:r w:rsidR="00C65305">
        <w:rPr>
          <w:rFonts w:cs="Arial"/>
          <w:szCs w:val="22"/>
        </w:rPr>
        <w:t xml:space="preserve"> bądź niezłożenia oświadczenia o wydatkowaniu minimum 70% przekazanych wcześniej transz</w:t>
      </w:r>
      <w:r w:rsidRPr="003A5828">
        <w:rPr>
          <w:rFonts w:cs="Arial"/>
          <w:szCs w:val="22"/>
        </w:rPr>
        <w:t xml:space="preserve">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3A5828">
        <w:rPr>
          <w:rFonts w:cs="Arial"/>
          <w:szCs w:val="22"/>
        </w:rPr>
        <w:t> </w:t>
      </w:r>
      <w:r w:rsidRPr="003A5828">
        <w:rPr>
          <w:rFonts w:cs="Arial"/>
          <w:szCs w:val="22"/>
        </w:rPr>
        <w:t xml:space="preserve">harmonogramem płatności, o którym mowa w § </w:t>
      </w:r>
      <w:r w:rsidR="00320CF3" w:rsidRPr="003A5828">
        <w:rPr>
          <w:rFonts w:cs="Arial"/>
          <w:szCs w:val="22"/>
        </w:rPr>
        <w:t>7</w:t>
      </w:r>
      <w:r w:rsidRPr="003A5828">
        <w:rPr>
          <w:rFonts w:cs="Arial"/>
          <w:szCs w:val="22"/>
        </w:rPr>
        <w:t xml:space="preserve"> ust. 1, składane są w celu przekazania kolejnej transzy dofinansowania oraz końcowego wniosku o płatność.</w:t>
      </w:r>
      <w:r w:rsidR="00800AC9" w:rsidRPr="00800AC9">
        <w:rPr>
          <w:rFonts w:cs="Arial"/>
          <w:szCs w:val="22"/>
        </w:rPr>
        <w:t xml:space="preserve"> </w:t>
      </w:r>
      <w:r w:rsidR="00800AC9" w:rsidRPr="0071135A">
        <w:rPr>
          <w:rFonts w:cs="Arial"/>
          <w:szCs w:val="22"/>
        </w:rPr>
        <w:t xml:space="preserve">Na potrzeby niniejszego ustępu, </w:t>
      </w:r>
      <w:r w:rsidR="00800AC9" w:rsidRPr="0071135A">
        <w:rPr>
          <w:rStyle w:val="highlight"/>
          <w:rFonts w:eastAsia="Calibri" w:cs="Arial"/>
          <w:szCs w:val="22"/>
        </w:rPr>
        <w:t>aktualizac</w:t>
      </w:r>
      <w:r w:rsidR="00800AC9" w:rsidRPr="0071135A">
        <w:rPr>
          <w:rFonts w:cs="Arial"/>
          <w:szCs w:val="22"/>
        </w:rPr>
        <w:t xml:space="preserve">ja harmonogramu płatności, o której mowa w § </w:t>
      </w:r>
      <w:r w:rsidR="00800AC9">
        <w:rPr>
          <w:rFonts w:cs="Arial"/>
          <w:szCs w:val="22"/>
        </w:rPr>
        <w:t>7</w:t>
      </w:r>
      <w:r w:rsidR="00800AC9" w:rsidRPr="0071135A">
        <w:rPr>
          <w:rFonts w:cs="Arial"/>
          <w:szCs w:val="22"/>
        </w:rPr>
        <w:t xml:space="preserve"> ust. 3, aby została uznana za skuteczną od początku następnego okresu rozliczeniowego, powinna zostać przekazana do Instytucji </w:t>
      </w:r>
      <w:r w:rsidR="00800AC9">
        <w:rPr>
          <w:rFonts w:cs="Arial"/>
          <w:szCs w:val="22"/>
        </w:rPr>
        <w:t>Pośredniczącej</w:t>
      </w:r>
      <w:r w:rsidR="00800AC9" w:rsidRPr="0071135A">
        <w:rPr>
          <w:rFonts w:cs="Arial"/>
          <w:szCs w:val="22"/>
        </w:rPr>
        <w:t xml:space="preserve"> do końca poprzedzającego go okresu rozliczeniowego.</w:t>
      </w:r>
    </w:p>
    <w:p w:rsidR="007F332A" w:rsidRPr="003A5828" w:rsidRDefault="008F7D17" w:rsidP="003F3DFE">
      <w:pPr>
        <w:pStyle w:val="Akapitzlist"/>
        <w:numPr>
          <w:ilvl w:val="0"/>
          <w:numId w:val="46"/>
        </w:numPr>
        <w:spacing w:before="60"/>
        <w:contextualSpacing w:val="0"/>
        <w:jc w:val="both"/>
        <w:rPr>
          <w:rFonts w:cs="Arial"/>
          <w:szCs w:val="22"/>
        </w:rPr>
      </w:pPr>
      <w:r w:rsidRPr="003A5828">
        <w:rPr>
          <w:rFonts w:cs="Arial"/>
          <w:szCs w:val="22"/>
        </w:rPr>
        <w:t xml:space="preserve">Odsetki, o których mowa w ust. </w:t>
      </w:r>
      <w:r w:rsidR="00A103CF" w:rsidRPr="003A5828">
        <w:rPr>
          <w:rFonts w:cs="Arial"/>
          <w:szCs w:val="22"/>
        </w:rPr>
        <w:t>8</w:t>
      </w:r>
      <w:r w:rsidRPr="003A5828">
        <w:rPr>
          <w:rFonts w:cs="Arial"/>
          <w:szCs w:val="22"/>
        </w:rPr>
        <w:t>, podlegają zwrotowi w pełnej wysokości na rachunek wskazany przez Instytucję Pośredniczącą.</w:t>
      </w:r>
    </w:p>
    <w:p w:rsidR="00880EC1" w:rsidRPr="003A5828" w:rsidRDefault="00A103CF" w:rsidP="003F3DFE">
      <w:pPr>
        <w:pStyle w:val="Akapitzlist"/>
        <w:numPr>
          <w:ilvl w:val="0"/>
          <w:numId w:val="46"/>
        </w:numPr>
        <w:spacing w:before="60"/>
        <w:contextualSpacing w:val="0"/>
        <w:jc w:val="both"/>
        <w:rPr>
          <w:rFonts w:cs="Arial"/>
          <w:szCs w:val="22"/>
        </w:rPr>
      </w:pPr>
      <w:r w:rsidRPr="003A5828">
        <w:rPr>
          <w:rFonts w:cs="Arial"/>
          <w:szCs w:val="22"/>
        </w:rPr>
        <w:t>Instytucja Pośrednicząca wzywa Beneficjenta do zwrotu odsetek, o których mowa w ust. 8, 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3A5828">
        <w:rPr>
          <w:rFonts w:cs="Arial"/>
          <w:szCs w:val="22"/>
        </w:rPr>
        <w:t xml:space="preserve"> </w:t>
      </w:r>
      <w:r w:rsidRPr="003A5828">
        <w:rPr>
          <w:rFonts w:cs="Arial"/>
          <w:szCs w:val="22"/>
        </w:rPr>
        <w:t xml:space="preserve"> do Instytucji Zarządzającej</w:t>
      </w:r>
      <w:r w:rsidR="007F332A" w:rsidRPr="003A5828">
        <w:rPr>
          <w:rFonts w:cs="Arial"/>
          <w:szCs w:val="22"/>
        </w:rPr>
        <w:t>.</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lastRenderedPageBreak/>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0E7F4D" w:rsidRPr="003A5828">
        <w:rPr>
          <w:rFonts w:cs="Arial"/>
          <w:szCs w:val="22"/>
        </w:rPr>
        <w:t>6</w:t>
      </w:r>
      <w:r w:rsidRPr="003A5828">
        <w:rPr>
          <w:rFonts w:cs="Arial"/>
          <w:szCs w:val="22"/>
        </w:rPr>
        <w:t xml:space="preserve"> r. poz. 2</w:t>
      </w:r>
      <w:r w:rsidR="000E7F4D" w:rsidRPr="003A5828">
        <w:rPr>
          <w:rFonts w:cs="Arial"/>
          <w:szCs w:val="22"/>
        </w:rPr>
        <w:t>3</w:t>
      </w:r>
      <w:r w:rsidR="000061FC" w:rsidRPr="003A5828">
        <w:rPr>
          <w:rFonts w:cs="Arial"/>
          <w:szCs w:val="22"/>
        </w:rPr>
        <w:t xml:space="preserve">, z </w:t>
      </w:r>
      <w:proofErr w:type="spellStart"/>
      <w:r w:rsidR="000061FC" w:rsidRPr="003A5828">
        <w:rPr>
          <w:rFonts w:cs="Arial"/>
          <w:szCs w:val="22"/>
        </w:rPr>
        <w:t>późn</w:t>
      </w:r>
      <w:proofErr w:type="spellEnd"/>
      <w:r w:rsidR="000061FC" w:rsidRPr="003A582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Zmiana, o której mowa w zdaniu pierwszym, nie wymaga formy aneksu do niniejszej umowy.</w:t>
      </w:r>
    </w:p>
    <w:p w:rsidR="0025391D" w:rsidRPr="003A5828" w:rsidRDefault="0025391D"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Wydatki niekwalifikowalne stwierdzone na etapie weryfikacji wniosku o płatność jak również kwoty korekt finansowych co do zasady nie stanowią nieprawidłowości</w:t>
      </w:r>
      <w:r w:rsidR="00715E31" w:rsidRPr="003A5828">
        <w:rPr>
          <w:rFonts w:cs="Arial"/>
          <w:szCs w:val="22"/>
        </w:rPr>
        <w:t xml:space="preserve"> i powinny podlegać </w:t>
      </w:r>
      <w:r w:rsidR="00715E31" w:rsidRPr="003A5828">
        <w:rPr>
          <w:rFonts w:cs="Arial"/>
          <w:szCs w:val="22"/>
        </w:rPr>
        <w:lastRenderedPageBreak/>
        <w:t xml:space="preserve">bezzwłocznemu zwrotowi </w:t>
      </w:r>
      <w:r w:rsidR="00B95AD2" w:rsidRPr="003A5828">
        <w:rPr>
          <w:rFonts w:cs="Arial"/>
          <w:szCs w:val="22"/>
        </w:rPr>
        <w:t xml:space="preserve">przez </w:t>
      </w:r>
      <w:r w:rsidR="00DF4C50">
        <w:rPr>
          <w:rFonts w:cs="Arial"/>
          <w:szCs w:val="22"/>
        </w:rPr>
        <w:t>B</w:t>
      </w:r>
      <w:r w:rsidR="00B95AD2" w:rsidRPr="003A5828">
        <w:rPr>
          <w:rFonts w:cs="Arial"/>
          <w:szCs w:val="22"/>
        </w:rPr>
        <w:t>eneficjenta na rachunek P</w:t>
      </w:r>
      <w:r w:rsidR="00715E31" w:rsidRPr="003A5828">
        <w:rPr>
          <w:rFonts w:cs="Arial"/>
          <w:szCs w:val="22"/>
        </w:rPr>
        <w:t>rojektu bez odsetek. Zwrot, o którym mowa w zdaniu poprzedzającym, nie skutkuje pomniejszeniem dofinansowania.</w:t>
      </w:r>
    </w:p>
    <w:p w:rsidR="00430A36" w:rsidRPr="003A5828" w:rsidRDefault="00430A36" w:rsidP="003F3DFE">
      <w:pPr>
        <w:pStyle w:val="Akapitzlist"/>
        <w:numPr>
          <w:ilvl w:val="0"/>
          <w:numId w:val="33"/>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3F3DFE">
      <w:pPr>
        <w:numPr>
          <w:ilvl w:val="0"/>
          <w:numId w:val="32"/>
        </w:numPr>
        <w:tabs>
          <w:tab w:val="clear" w:pos="360"/>
          <w:tab w:val="num" w:pos="284"/>
        </w:tabs>
        <w:spacing w:before="60"/>
        <w:ind w:left="284"/>
        <w:jc w:val="both"/>
        <w:rPr>
          <w:rFonts w:cs="Arial"/>
          <w:szCs w:val="22"/>
        </w:rPr>
      </w:pPr>
      <w:r w:rsidRPr="003A5828">
        <w:rPr>
          <w:rFonts w:cs="Arial"/>
          <w:szCs w:val="22"/>
        </w:rPr>
        <w:t>Zabezpieczeniem prawidłowej realizacji umowy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9C0038" w:rsidRPr="003A5828" w:rsidRDefault="003533F4" w:rsidP="003F3DFE">
      <w:pPr>
        <w:numPr>
          <w:ilvl w:val="0"/>
          <w:numId w:val="32"/>
        </w:numPr>
        <w:tabs>
          <w:tab w:val="clear" w:pos="360"/>
          <w:tab w:val="num" w:pos="284"/>
        </w:tabs>
        <w:spacing w:before="60"/>
        <w:ind w:left="284"/>
        <w:jc w:val="both"/>
        <w:rPr>
          <w:rFonts w:cs="Arial"/>
          <w:szCs w:val="22"/>
        </w:rPr>
      </w:pPr>
      <w:r w:rsidRPr="003A5828">
        <w:rPr>
          <w:rFonts w:cs="Arial"/>
          <w:szCs w:val="22"/>
        </w:rPr>
        <w:t>Zabezpieczenie, ustanawiane jest w formie weksla in blanco wraz z deklaracją wekslową, w przypadku gdy:</w:t>
      </w:r>
    </w:p>
    <w:p w:rsidR="009C0038" w:rsidRPr="003A5828" w:rsidRDefault="003533F4" w:rsidP="003F3DFE">
      <w:pPr>
        <w:pStyle w:val="Akapitzlist"/>
        <w:numPr>
          <w:ilvl w:val="1"/>
          <w:numId w:val="43"/>
        </w:numPr>
        <w:tabs>
          <w:tab w:val="num" w:pos="284"/>
        </w:tabs>
        <w:spacing w:before="60"/>
        <w:ind w:left="284" w:firstLine="142"/>
        <w:contextualSpacing w:val="0"/>
        <w:jc w:val="both"/>
        <w:rPr>
          <w:rFonts w:cs="Arial"/>
          <w:szCs w:val="22"/>
        </w:rPr>
      </w:pPr>
      <w:r w:rsidRPr="003A5828">
        <w:rPr>
          <w:rFonts w:cs="Arial"/>
          <w:szCs w:val="22"/>
        </w:rPr>
        <w:t xml:space="preserve">wartość zaliczki nie przekracza </w:t>
      </w:r>
      <w:r w:rsidR="00647981" w:rsidRPr="003A5828">
        <w:rPr>
          <w:rFonts w:cs="Arial"/>
          <w:szCs w:val="22"/>
        </w:rPr>
        <w:t xml:space="preserve"> </w:t>
      </w:r>
      <w:r w:rsidR="00C9475E">
        <w:rPr>
          <w:rFonts w:cs="Arial"/>
          <w:szCs w:val="22"/>
        </w:rPr>
        <w:t>10 000</w:t>
      </w:r>
      <w:r w:rsidR="00C9475E" w:rsidRPr="003A5828">
        <w:rPr>
          <w:rFonts w:cs="Arial"/>
          <w:szCs w:val="22"/>
        </w:rPr>
        <w:t> </w:t>
      </w:r>
      <w:r w:rsidRPr="003A5828">
        <w:rPr>
          <w:rFonts w:cs="Arial"/>
          <w:szCs w:val="22"/>
        </w:rPr>
        <w:t xml:space="preserve">000 </w:t>
      </w:r>
      <w:r w:rsidR="00F95605" w:rsidRPr="003A5828">
        <w:rPr>
          <w:rFonts w:cs="Arial"/>
          <w:szCs w:val="22"/>
        </w:rPr>
        <w:t xml:space="preserve">PLN </w:t>
      </w:r>
      <w:r w:rsidRPr="003A5828">
        <w:rPr>
          <w:rFonts w:cs="Arial"/>
          <w:szCs w:val="22"/>
        </w:rPr>
        <w:t xml:space="preserve">lub </w:t>
      </w:r>
    </w:p>
    <w:p w:rsidR="00F13B2E" w:rsidRDefault="00C9475E" w:rsidP="00A60019">
      <w:pPr>
        <w:spacing w:before="60"/>
        <w:ind w:left="709" w:hanging="283"/>
        <w:jc w:val="both"/>
        <w:rPr>
          <w:rFonts w:cs="Arial"/>
          <w:szCs w:val="22"/>
        </w:rPr>
      </w:pPr>
      <w:r>
        <w:rPr>
          <w:rFonts w:cs="Arial"/>
          <w:szCs w:val="22"/>
        </w:rPr>
        <w:t xml:space="preserve">2) </w:t>
      </w:r>
      <w:r w:rsidR="0087277A" w:rsidRPr="00C9475E">
        <w:rPr>
          <w:rFonts w:cs="Arial"/>
          <w:szCs w:val="22"/>
        </w:rPr>
        <w:t>B</w:t>
      </w:r>
      <w:r w:rsidR="003533F4" w:rsidRPr="00C9475E">
        <w:rPr>
          <w:rFonts w:cs="Arial"/>
          <w:szCs w:val="22"/>
        </w:rPr>
        <w:t>eneficjent jest podmiotem świadczącym usługi publiczne lub usług</w:t>
      </w:r>
      <w:r w:rsidR="00BB092A" w:rsidRPr="00C9475E">
        <w:rPr>
          <w:rFonts w:cs="Arial"/>
          <w:szCs w:val="22"/>
        </w:rPr>
        <w:t>i w</w:t>
      </w:r>
      <w:r w:rsidR="003533F4" w:rsidRPr="00C9475E">
        <w:rPr>
          <w:rFonts w:cs="Arial"/>
          <w:szCs w:val="22"/>
        </w:rPr>
        <w:t xml:space="preserve"> ogólnym interesie gospodarczym, o którym mowa w art. 93 i art. 106 ust.2 Traktatu o funkcjonowaniu Unii Europejskiej, l</w:t>
      </w:r>
      <w:r w:rsidR="00A9679D" w:rsidRPr="00C9475E">
        <w:rPr>
          <w:rFonts w:cs="Arial"/>
          <w:szCs w:val="22"/>
        </w:rPr>
        <w:t>ub</w:t>
      </w:r>
      <w:r w:rsidRPr="00C9475E">
        <w:rPr>
          <w:rFonts w:cs="Arial"/>
          <w:szCs w:val="22"/>
        </w:rPr>
        <w:t xml:space="preserve"> jest instytutem badawczym w rozumieniu ustawy z dnia 30 kwietnia 2010 r. o instytutach badawczych (Dz. U. z 2016</w:t>
      </w:r>
      <w:r>
        <w:rPr>
          <w:rFonts w:cs="Arial"/>
          <w:szCs w:val="22"/>
        </w:rPr>
        <w:t xml:space="preserve"> r. poz. 371</w:t>
      </w:r>
      <w:r w:rsidR="00725472">
        <w:rPr>
          <w:rFonts w:cs="Arial"/>
          <w:szCs w:val="22"/>
        </w:rPr>
        <w:t>,</w:t>
      </w:r>
      <w:r w:rsidR="00477CFF">
        <w:rPr>
          <w:rFonts w:cs="Arial"/>
          <w:szCs w:val="22"/>
        </w:rPr>
        <w:t xml:space="preserve"> </w:t>
      </w:r>
      <w:r w:rsidR="00725472">
        <w:rPr>
          <w:rFonts w:cs="Arial"/>
          <w:szCs w:val="22"/>
        </w:rPr>
        <w:t xml:space="preserve">z </w:t>
      </w:r>
      <w:proofErr w:type="spellStart"/>
      <w:r w:rsidR="00725472">
        <w:rPr>
          <w:rFonts w:cs="Arial"/>
          <w:szCs w:val="22"/>
        </w:rPr>
        <w:t>późn</w:t>
      </w:r>
      <w:proofErr w:type="spellEnd"/>
      <w:r w:rsidR="00725472">
        <w:rPr>
          <w:rFonts w:cs="Arial"/>
          <w:szCs w:val="22"/>
        </w:rPr>
        <w:t>. zm.</w:t>
      </w:r>
      <w:r>
        <w:rPr>
          <w:rFonts w:cs="Arial"/>
          <w:szCs w:val="22"/>
        </w:rPr>
        <w:t>)</w:t>
      </w:r>
    </w:p>
    <w:p w:rsidR="003533F4" w:rsidRPr="00C9475E" w:rsidRDefault="003533F4" w:rsidP="003F3DFE">
      <w:pPr>
        <w:numPr>
          <w:ilvl w:val="0"/>
          <w:numId w:val="32"/>
        </w:numPr>
        <w:tabs>
          <w:tab w:val="clear" w:pos="360"/>
          <w:tab w:val="num" w:pos="284"/>
        </w:tabs>
        <w:spacing w:before="60"/>
        <w:ind w:left="284" w:hanging="284"/>
        <w:jc w:val="both"/>
        <w:rPr>
          <w:rFonts w:cs="Arial"/>
          <w:szCs w:val="22"/>
        </w:rPr>
      </w:pPr>
      <w:r w:rsidRPr="00C9475E">
        <w:rPr>
          <w:rFonts w:cs="Arial"/>
          <w:szCs w:val="22"/>
        </w:rPr>
        <w:t xml:space="preserve">W przypadku gdy wartość zaliczki przekracza </w:t>
      </w:r>
      <w:r w:rsidR="00C9475E" w:rsidRPr="00C9475E">
        <w:rPr>
          <w:rFonts w:cs="Arial"/>
          <w:szCs w:val="22"/>
        </w:rPr>
        <w:t>10 000 </w:t>
      </w:r>
      <w:r w:rsidRPr="00C9475E">
        <w:rPr>
          <w:rFonts w:cs="Arial"/>
          <w:szCs w:val="22"/>
        </w:rPr>
        <w:t xml:space="preserve">000 </w:t>
      </w:r>
      <w:r w:rsidR="00F95605" w:rsidRPr="00C9475E">
        <w:rPr>
          <w:rFonts w:cs="Arial"/>
          <w:szCs w:val="22"/>
        </w:rPr>
        <w:t>PLN</w:t>
      </w:r>
      <w:r w:rsidRPr="00C9475E">
        <w:rPr>
          <w:rFonts w:cs="Arial"/>
          <w:szCs w:val="22"/>
        </w:rPr>
        <w:t xml:space="preserve">, zabezpieczenie, ustanawiane jest w wysokości co najmniej równowartości najwyższej transzy zaliczki wynikającej z </w:t>
      </w:r>
      <w:r w:rsidR="00BB092A" w:rsidRPr="00C9475E">
        <w:rPr>
          <w:rFonts w:cs="Arial"/>
          <w:szCs w:val="22"/>
        </w:rPr>
        <w:t>harmonogramu płatności</w:t>
      </w:r>
      <w:r w:rsidRPr="00C9475E">
        <w:rPr>
          <w:rFonts w:cs="Arial"/>
          <w:szCs w:val="22"/>
        </w:rPr>
        <w:t>, w jednej lub kilku następujących form wybra</w:t>
      </w:r>
      <w:r w:rsidR="0087277A" w:rsidRPr="00C9475E">
        <w:rPr>
          <w:rFonts w:cs="Arial"/>
          <w:szCs w:val="22"/>
        </w:rPr>
        <w:t>nych przez instytucje,</w:t>
      </w:r>
      <w:r w:rsidR="00283432" w:rsidRPr="00C9475E">
        <w:rPr>
          <w:rFonts w:cs="Arial"/>
          <w:szCs w:val="22"/>
        </w:rPr>
        <w:t xml:space="preserve"> </w:t>
      </w:r>
      <w:r w:rsidR="0087277A" w:rsidRPr="00C9475E">
        <w:rPr>
          <w:rFonts w:cs="Arial"/>
          <w:szCs w:val="22"/>
        </w:rPr>
        <w:t>z którą B</w:t>
      </w:r>
      <w:r w:rsidRPr="00C9475E">
        <w:rPr>
          <w:rFonts w:cs="Arial"/>
          <w:szCs w:val="22"/>
        </w:rPr>
        <w:t>eneficjent zawarł umowę o dofinansowanie:</w:t>
      </w:r>
    </w:p>
    <w:p w:rsidR="00C245E7" w:rsidRPr="003A5828" w:rsidRDefault="003533F4" w:rsidP="003F3DFE">
      <w:pPr>
        <w:pStyle w:val="Akapitzlist"/>
        <w:numPr>
          <w:ilvl w:val="1"/>
          <w:numId w:val="42"/>
        </w:numPr>
        <w:tabs>
          <w:tab w:val="num" w:pos="426"/>
        </w:tabs>
        <w:spacing w:before="60"/>
        <w:ind w:left="709" w:hanging="284"/>
        <w:contextualSpacing w:val="0"/>
        <w:jc w:val="both"/>
        <w:rPr>
          <w:rFonts w:cs="Arial"/>
          <w:szCs w:val="22"/>
        </w:rPr>
      </w:pPr>
      <w:r w:rsidRPr="003A5828">
        <w:rPr>
          <w:rFonts w:cs="Arial"/>
          <w:szCs w:val="22"/>
        </w:rPr>
        <w:t>pieniężnej;</w:t>
      </w:r>
    </w:p>
    <w:p w:rsidR="00F245B0" w:rsidRPr="003A5828" w:rsidRDefault="003533F4" w:rsidP="003F3DFE">
      <w:pPr>
        <w:pStyle w:val="Akapitzlist"/>
        <w:numPr>
          <w:ilvl w:val="1"/>
          <w:numId w:val="42"/>
        </w:numPr>
        <w:tabs>
          <w:tab w:val="num" w:pos="709"/>
        </w:tabs>
        <w:spacing w:before="60"/>
        <w:ind w:left="709" w:hanging="284"/>
        <w:contextualSpacing w:val="0"/>
        <w:jc w:val="both"/>
        <w:rPr>
          <w:rFonts w:cs="Arial"/>
          <w:szCs w:val="22"/>
        </w:rPr>
      </w:pPr>
      <w:r w:rsidRPr="003A5828">
        <w:rPr>
          <w:rFonts w:cs="Arial"/>
          <w:szCs w:val="22"/>
        </w:rPr>
        <w:t>poręczenia ba</w:t>
      </w:r>
      <w:r w:rsidR="00F712F1" w:rsidRPr="003A5828">
        <w:rPr>
          <w:rFonts w:cs="Arial"/>
          <w:szCs w:val="22"/>
        </w:rPr>
        <w:t>n</w:t>
      </w:r>
      <w:r w:rsidRPr="003A5828">
        <w:rPr>
          <w:rFonts w:cs="Arial"/>
          <w:szCs w:val="22"/>
        </w:rPr>
        <w:t>kowego lub poręczenia spółdzielczej kasy oszczędnościowo-kredytowej, z tym , że zobowiązanie kasy jest zawsze zobowiązaniem pieniężnym;</w:t>
      </w:r>
    </w:p>
    <w:p w:rsidR="003533F4" w:rsidRPr="003A5828" w:rsidRDefault="003533F4" w:rsidP="003F3DFE">
      <w:pPr>
        <w:pStyle w:val="Akapitzlist"/>
        <w:numPr>
          <w:ilvl w:val="1"/>
          <w:numId w:val="42"/>
        </w:numPr>
        <w:tabs>
          <w:tab w:val="num" w:pos="426"/>
        </w:tabs>
        <w:spacing w:before="60"/>
        <w:ind w:left="709" w:hanging="284"/>
        <w:contextualSpacing w:val="0"/>
        <w:jc w:val="both"/>
        <w:rPr>
          <w:rFonts w:cs="Arial"/>
          <w:szCs w:val="22"/>
        </w:rPr>
      </w:pPr>
      <w:r w:rsidRPr="003A5828">
        <w:rPr>
          <w:rFonts w:cs="Arial"/>
          <w:szCs w:val="22"/>
        </w:rPr>
        <w:t>gwarancji bankowej;</w:t>
      </w:r>
    </w:p>
    <w:p w:rsidR="003533F4" w:rsidRPr="003A5828" w:rsidRDefault="003533F4" w:rsidP="003F3DFE">
      <w:pPr>
        <w:pStyle w:val="Akapitzlist"/>
        <w:numPr>
          <w:ilvl w:val="1"/>
          <w:numId w:val="42"/>
        </w:numPr>
        <w:tabs>
          <w:tab w:val="num" w:pos="426"/>
        </w:tabs>
        <w:spacing w:before="60"/>
        <w:ind w:left="709" w:hanging="284"/>
        <w:contextualSpacing w:val="0"/>
        <w:jc w:val="both"/>
        <w:rPr>
          <w:rFonts w:cs="Arial"/>
          <w:szCs w:val="22"/>
        </w:rPr>
      </w:pPr>
      <w:r w:rsidRPr="003A5828">
        <w:rPr>
          <w:rFonts w:cs="Arial"/>
          <w:szCs w:val="22"/>
        </w:rPr>
        <w:t>gwarancji ubezpieczeniowej;</w:t>
      </w:r>
    </w:p>
    <w:p w:rsidR="003533F4" w:rsidRPr="003A5828" w:rsidRDefault="003533F4" w:rsidP="003F3DFE">
      <w:pPr>
        <w:pStyle w:val="Akapitzlist"/>
        <w:numPr>
          <w:ilvl w:val="1"/>
          <w:numId w:val="42"/>
        </w:numPr>
        <w:tabs>
          <w:tab w:val="num" w:pos="709"/>
        </w:tabs>
        <w:spacing w:before="60"/>
        <w:ind w:left="709" w:hanging="284"/>
        <w:contextualSpacing w:val="0"/>
        <w:jc w:val="both"/>
        <w:rPr>
          <w:rFonts w:cs="Arial"/>
          <w:szCs w:val="22"/>
        </w:rPr>
      </w:pPr>
      <w:r w:rsidRPr="003A5828">
        <w:rPr>
          <w:rFonts w:cs="Arial"/>
          <w:szCs w:val="22"/>
        </w:rPr>
        <w:t>poręczenia o którym mowa w art. 6b ust. 5 pkt 2 ustawy z dnia 9 listopada 2000 r. o utworzeniu Polskiej Agencji Rozwoju Przedsiębiorczości</w:t>
      </w:r>
      <w:r w:rsidR="00E53B2C">
        <w:rPr>
          <w:rFonts w:cs="Arial"/>
          <w:szCs w:val="22"/>
        </w:rPr>
        <w:t xml:space="preserve"> (Dz. U. 2016 r. poz.</w:t>
      </w:r>
      <w:r w:rsidR="00725472">
        <w:rPr>
          <w:rFonts w:cs="Arial"/>
          <w:szCs w:val="22"/>
        </w:rPr>
        <w:t xml:space="preserve"> </w:t>
      </w:r>
      <w:r w:rsidR="00E53B2C">
        <w:rPr>
          <w:rFonts w:cs="Arial"/>
          <w:szCs w:val="22"/>
        </w:rPr>
        <w:t>359</w:t>
      </w:r>
      <w:r w:rsidR="00725472">
        <w:rPr>
          <w:rFonts w:cs="Arial"/>
          <w:szCs w:val="22"/>
        </w:rPr>
        <w:t xml:space="preserve">, z </w:t>
      </w:r>
      <w:proofErr w:type="spellStart"/>
      <w:r w:rsidR="00725472">
        <w:rPr>
          <w:rFonts w:cs="Arial"/>
          <w:szCs w:val="22"/>
        </w:rPr>
        <w:t>późn</w:t>
      </w:r>
      <w:proofErr w:type="spellEnd"/>
      <w:r w:rsidR="00725472">
        <w:rPr>
          <w:rFonts w:cs="Arial"/>
          <w:szCs w:val="22"/>
        </w:rPr>
        <w:t>. zm.</w:t>
      </w:r>
      <w:r w:rsidR="00E53B2C">
        <w:rPr>
          <w:rFonts w:cs="Arial"/>
          <w:szCs w:val="22"/>
        </w:rPr>
        <w:t>)</w:t>
      </w:r>
      <w:r w:rsidRPr="003A5828">
        <w:rPr>
          <w:rFonts w:cs="Arial"/>
          <w:szCs w:val="22"/>
        </w:rPr>
        <w:t>;</w:t>
      </w:r>
    </w:p>
    <w:p w:rsidR="003533F4" w:rsidRPr="003A5828" w:rsidRDefault="003533F4" w:rsidP="003F3DFE">
      <w:pPr>
        <w:pStyle w:val="Akapitzlist"/>
        <w:numPr>
          <w:ilvl w:val="1"/>
          <w:numId w:val="42"/>
        </w:numPr>
        <w:tabs>
          <w:tab w:val="num" w:pos="426"/>
        </w:tabs>
        <w:spacing w:before="60"/>
        <w:ind w:left="709" w:hanging="284"/>
        <w:contextualSpacing w:val="0"/>
        <w:jc w:val="both"/>
        <w:rPr>
          <w:rFonts w:cs="Arial"/>
          <w:szCs w:val="22"/>
        </w:rPr>
      </w:pPr>
      <w:r w:rsidRPr="003A5828">
        <w:rPr>
          <w:rFonts w:cs="Arial"/>
          <w:szCs w:val="22"/>
        </w:rPr>
        <w:lastRenderedPageBreak/>
        <w:t>weksla z poręczeniem wekslowym banku lub spółdzielczej kasy oszczędnościowo-kredytowej;</w:t>
      </w:r>
    </w:p>
    <w:p w:rsidR="003533F4" w:rsidRPr="003A5828" w:rsidRDefault="003533F4" w:rsidP="003F3DFE">
      <w:pPr>
        <w:pStyle w:val="Akapitzlist"/>
        <w:numPr>
          <w:ilvl w:val="1"/>
          <w:numId w:val="42"/>
        </w:numPr>
        <w:tabs>
          <w:tab w:val="num" w:pos="709"/>
        </w:tabs>
        <w:spacing w:before="60"/>
        <w:ind w:left="709" w:hanging="284"/>
        <w:contextualSpacing w:val="0"/>
        <w:jc w:val="both"/>
        <w:rPr>
          <w:rFonts w:cs="Arial"/>
          <w:szCs w:val="22"/>
        </w:rPr>
      </w:pPr>
      <w:r w:rsidRPr="003A5828">
        <w:rPr>
          <w:rFonts w:cs="Arial"/>
          <w:szCs w:val="22"/>
        </w:rPr>
        <w:t>zastawu na papierach wartościowych emitowanych przez Skarb Państwa lub jednostkę samorządu terytorialnego;</w:t>
      </w:r>
    </w:p>
    <w:p w:rsidR="003533F4" w:rsidRPr="003A5828" w:rsidRDefault="003533F4" w:rsidP="003F3DFE">
      <w:pPr>
        <w:pStyle w:val="Akapitzlist"/>
        <w:numPr>
          <w:ilvl w:val="1"/>
          <w:numId w:val="42"/>
        </w:numPr>
        <w:tabs>
          <w:tab w:val="num" w:pos="567"/>
        </w:tabs>
        <w:spacing w:before="60"/>
        <w:ind w:left="709" w:hanging="284"/>
        <w:contextualSpacing w:val="0"/>
        <w:jc w:val="both"/>
        <w:rPr>
          <w:rFonts w:cs="Arial"/>
          <w:szCs w:val="22"/>
        </w:rPr>
      </w:pPr>
      <w:r w:rsidRPr="003A5828">
        <w:rPr>
          <w:rFonts w:cs="Arial"/>
          <w:szCs w:val="22"/>
        </w:rPr>
        <w:t>zastawu rejestrowego na zasadach określonych w przepisach o zastawie rejestrowym</w:t>
      </w:r>
      <w:r w:rsidR="00822DDE" w:rsidRPr="003A5828">
        <w:rPr>
          <w:rFonts w:cs="Arial"/>
          <w:szCs w:val="22"/>
        </w:rPr>
        <w:t xml:space="preserve"> </w:t>
      </w:r>
      <w:r w:rsidRPr="003A5828">
        <w:rPr>
          <w:rFonts w:cs="Arial"/>
          <w:szCs w:val="22"/>
        </w:rPr>
        <w:t xml:space="preserve">i rejestrze zastawów; </w:t>
      </w:r>
    </w:p>
    <w:p w:rsidR="003533F4" w:rsidRPr="003A5828" w:rsidRDefault="003533F4" w:rsidP="003F3DFE">
      <w:pPr>
        <w:pStyle w:val="Akapitzlist"/>
        <w:numPr>
          <w:ilvl w:val="1"/>
          <w:numId w:val="42"/>
        </w:numPr>
        <w:tabs>
          <w:tab w:val="num" w:pos="426"/>
        </w:tabs>
        <w:spacing w:before="60"/>
        <w:ind w:left="709" w:hanging="284"/>
        <w:contextualSpacing w:val="0"/>
        <w:jc w:val="both"/>
        <w:rPr>
          <w:rFonts w:cs="Arial"/>
          <w:szCs w:val="22"/>
        </w:rPr>
      </w:pPr>
      <w:r w:rsidRPr="003A5828">
        <w:rPr>
          <w:rFonts w:cs="Arial"/>
          <w:szCs w:val="22"/>
        </w:rPr>
        <w:t>pr</w:t>
      </w:r>
      <w:r w:rsidR="0087277A" w:rsidRPr="003A5828">
        <w:rPr>
          <w:rFonts w:cs="Arial"/>
          <w:szCs w:val="22"/>
        </w:rPr>
        <w:t>zewłaszczenia rzeczy ruchomych B</w:t>
      </w:r>
      <w:r w:rsidRPr="003A5828">
        <w:rPr>
          <w:rFonts w:cs="Arial"/>
          <w:szCs w:val="22"/>
        </w:rPr>
        <w:t>eneficjenta na zabezpieczenie;</w:t>
      </w:r>
    </w:p>
    <w:p w:rsidR="003533F4" w:rsidRPr="003A5828" w:rsidRDefault="003533F4" w:rsidP="003F3DFE">
      <w:pPr>
        <w:pStyle w:val="Akapitzlist"/>
        <w:numPr>
          <w:ilvl w:val="1"/>
          <w:numId w:val="42"/>
        </w:numPr>
        <w:tabs>
          <w:tab w:val="num" w:pos="426"/>
        </w:tabs>
        <w:spacing w:before="60"/>
        <w:ind w:left="709" w:hanging="425"/>
        <w:contextualSpacing w:val="0"/>
        <w:jc w:val="both"/>
        <w:rPr>
          <w:rFonts w:cs="Arial"/>
          <w:szCs w:val="22"/>
        </w:rPr>
      </w:pPr>
      <w:r w:rsidRPr="003A5828">
        <w:rPr>
          <w:rFonts w:cs="Arial"/>
          <w:szCs w:val="22"/>
        </w:rPr>
        <w:t>hipoteki;</w:t>
      </w:r>
    </w:p>
    <w:p w:rsidR="003533F4" w:rsidRPr="003A5828" w:rsidRDefault="003533F4" w:rsidP="003F3DFE">
      <w:pPr>
        <w:pStyle w:val="Akapitzlist"/>
        <w:numPr>
          <w:ilvl w:val="1"/>
          <w:numId w:val="42"/>
        </w:numPr>
        <w:tabs>
          <w:tab w:val="num" w:pos="426"/>
        </w:tabs>
        <w:spacing w:before="60"/>
        <w:ind w:left="709" w:hanging="425"/>
        <w:contextualSpacing w:val="0"/>
        <w:jc w:val="both"/>
        <w:rPr>
          <w:rFonts w:cs="Arial"/>
          <w:szCs w:val="22"/>
        </w:rPr>
      </w:pPr>
      <w:r w:rsidRPr="003A5828">
        <w:rPr>
          <w:rFonts w:cs="Arial"/>
          <w:szCs w:val="22"/>
        </w:rPr>
        <w:t>poręczenia według prawa cywilnego.</w:t>
      </w:r>
    </w:p>
    <w:p w:rsidR="003533F4" w:rsidRPr="003A5828" w:rsidRDefault="003533F4" w:rsidP="003F3DFE">
      <w:pPr>
        <w:numPr>
          <w:ilvl w:val="0"/>
          <w:numId w:val="32"/>
        </w:numPr>
        <w:spacing w:before="60"/>
        <w:jc w:val="both"/>
        <w:rPr>
          <w:rFonts w:cs="Arial"/>
          <w:szCs w:val="22"/>
        </w:rPr>
      </w:pPr>
      <w:r w:rsidRPr="003A5828">
        <w:rPr>
          <w:rFonts w:cs="Arial"/>
          <w:szCs w:val="22"/>
        </w:rPr>
        <w:t>Zwrot dokumentu stanowiącego zabezpieczenie umowy następuje na pisemny wniosek Beneficjenta po ostatecznym rozl</w:t>
      </w:r>
      <w:r w:rsidR="006B22B9">
        <w:rPr>
          <w:rFonts w:cs="Arial"/>
          <w:szCs w:val="22"/>
        </w:rPr>
        <w:t>iczeniu umowy o dofinansowanie P</w:t>
      </w:r>
      <w:r w:rsidRPr="003A5828">
        <w:rPr>
          <w:rFonts w:cs="Arial"/>
          <w:szCs w:val="22"/>
        </w:rPr>
        <w:t>rojektu,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F3DFE">
      <w:pPr>
        <w:numPr>
          <w:ilvl w:val="0"/>
          <w:numId w:val="32"/>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Pr="003A5828" w:rsidRDefault="003533F4" w:rsidP="003F3DFE">
      <w:pPr>
        <w:numPr>
          <w:ilvl w:val="0"/>
          <w:numId w:val="32"/>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F3DFE">
      <w:pPr>
        <w:numPr>
          <w:ilvl w:val="1"/>
          <w:numId w:val="30"/>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r w:rsidR="00C54E12" w:rsidRPr="003A5828">
        <w:rPr>
          <w:rFonts w:cs="Arial"/>
          <w:szCs w:val="22"/>
        </w:rPr>
        <w:t>, w tym wyciągów bankowych/potwierdzeń transakcji lub innych dokumentów potwierdzających transakcje lub dokumentów potwierdzających poniesienie wydatków</w:t>
      </w:r>
      <w:r w:rsidRPr="003A5828">
        <w:rPr>
          <w:rFonts w:cs="Arial"/>
          <w:szCs w:val="22"/>
        </w:rPr>
        <w:t>;</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F3DFE">
      <w:pPr>
        <w:numPr>
          <w:ilvl w:val="1"/>
          <w:numId w:val="30"/>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Instytucja Pośrednicząca uznają za prawnie wiążące przyjęte w umowie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 xml:space="preserve">je Instytucji Pośredniczącej do pracy w SL2014. Zgłoszenie ww. osób, zmiana ich uprawnień lub wycofanie dostępu jest </w:t>
      </w:r>
      <w:r w:rsidRPr="003A5828">
        <w:rPr>
          <w:rFonts w:cs="Arial"/>
          <w:szCs w:val="22"/>
        </w:rPr>
        <w:lastRenderedPageBreak/>
        <w:t>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3F3DFE">
      <w:pPr>
        <w:numPr>
          <w:ilvl w:val="1"/>
          <w:numId w:val="25"/>
        </w:numPr>
        <w:tabs>
          <w:tab w:val="left" w:pos="357"/>
        </w:tabs>
        <w:spacing w:before="60"/>
        <w:jc w:val="both"/>
        <w:rPr>
          <w:rFonts w:cs="Arial"/>
          <w:szCs w:val="22"/>
        </w:rPr>
      </w:pPr>
      <w:r w:rsidRPr="003A5828">
        <w:rPr>
          <w:rFonts w:cs="Arial"/>
          <w:szCs w:val="22"/>
        </w:rPr>
        <w:t xml:space="preserve">zmiany treści umowy,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F3DFE">
      <w:pPr>
        <w:numPr>
          <w:ilvl w:val="1"/>
          <w:numId w:val="25"/>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3F3DFE">
      <w:pPr>
        <w:numPr>
          <w:ilvl w:val="1"/>
          <w:numId w:val="25"/>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lastRenderedPageBreak/>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3F3DFE">
      <w:pPr>
        <w:pStyle w:val="Akapitzlist"/>
        <w:keepNext/>
        <w:numPr>
          <w:ilvl w:val="0"/>
          <w:numId w:val="34"/>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3F3DFE">
      <w:pPr>
        <w:pStyle w:val="Akapitzlist"/>
        <w:keepNext/>
        <w:numPr>
          <w:ilvl w:val="0"/>
          <w:numId w:val="34"/>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do umowy.</w:t>
      </w:r>
    </w:p>
    <w:p w:rsidR="00D42615" w:rsidRPr="003A5828" w:rsidRDefault="00D03A62" w:rsidP="003F3DFE">
      <w:pPr>
        <w:pStyle w:val="Akapitzlist"/>
        <w:keepNext/>
        <w:numPr>
          <w:ilvl w:val="0"/>
          <w:numId w:val="34"/>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3F3DFE">
      <w:pPr>
        <w:pStyle w:val="Akapitzlist"/>
        <w:keepNext/>
        <w:numPr>
          <w:ilvl w:val="0"/>
          <w:numId w:val="34"/>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umowy. </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 (Dz. Urz. UE L 187 z 26.</w:t>
      </w:r>
      <w:r w:rsidR="00285397">
        <w:rPr>
          <w:rFonts w:eastAsia="Calibri" w:cs="Arial"/>
          <w:szCs w:val="22"/>
          <w:lang w:eastAsia="en-US"/>
        </w:rPr>
        <w:t>06</w:t>
      </w:r>
      <w:r w:rsidRPr="003A5828">
        <w:rPr>
          <w:rFonts w:eastAsia="Calibri" w:cs="Arial"/>
          <w:szCs w:val="22"/>
          <w:lang w:eastAsia="en-US"/>
        </w:rPr>
        <w:t>.2014, str. 1).</w:t>
      </w:r>
    </w:p>
    <w:p w:rsidR="00CA1D1F" w:rsidRDefault="00CA1D1F" w:rsidP="003F3DFE">
      <w:pPr>
        <w:numPr>
          <w:ilvl w:val="0"/>
          <w:numId w:val="31"/>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lastRenderedPageBreak/>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F3DFE">
      <w:pPr>
        <w:numPr>
          <w:ilvl w:val="0"/>
          <w:numId w:val="37"/>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4D2914" w:rsidRPr="003A5828" w:rsidRDefault="004D2914" w:rsidP="003F3DFE">
      <w:pPr>
        <w:pStyle w:val="Akapitzlist"/>
        <w:numPr>
          <w:ilvl w:val="0"/>
          <w:numId w:val="37"/>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F3DFE">
      <w:pPr>
        <w:numPr>
          <w:ilvl w:val="2"/>
          <w:numId w:val="36"/>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stosuje Wytyczne w zakresie kontroli realizacji programów operacyjnych na lata 2014-2020 w zakresie go dotyczącym, </w:t>
      </w:r>
      <w:r w:rsidR="005553D0" w:rsidRPr="003A5828">
        <w:rPr>
          <w:rFonts w:cs="Arial"/>
          <w:szCs w:val="22"/>
        </w:rPr>
        <w:t xml:space="preserve">Wytyczne Instytucji Zarządzającej w zakresie zasad przeprowadzania kontroli w ramach Regionalnego Programu Operacyjnego Województwa Mazowieckiego 2014-2020, </w:t>
      </w:r>
      <w:r w:rsidRPr="003A5828">
        <w:rPr>
          <w:rFonts w:cs="Arial"/>
          <w:szCs w:val="22"/>
        </w:rPr>
        <w:t xml:space="preserve">a także respektuje uprawnienia IZ, MJWPU oraz powoływanych </w:t>
      </w:r>
      <w:r w:rsidRPr="003A5828">
        <w:rPr>
          <w:rFonts w:cs="Arial"/>
          <w:szCs w:val="22"/>
        </w:rPr>
        <w:lastRenderedPageBreak/>
        <w:t>przez te instytucje zespołów kontrolujących, wynikające z ww. wytycznych, Umowy oraz posiadanych upoważnień.</w:t>
      </w:r>
    </w:p>
    <w:p w:rsidR="004D2914" w:rsidRPr="003A5828" w:rsidRDefault="004D2914" w:rsidP="003F3DFE">
      <w:pPr>
        <w:numPr>
          <w:ilvl w:val="0"/>
          <w:numId w:val="37"/>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rojektu na zasadach określonych w umowie.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3F3DFE">
      <w:pPr>
        <w:numPr>
          <w:ilvl w:val="0"/>
          <w:numId w:val="18"/>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o ochronie danych osobowych Instytucja Pośrednicząca, w imieniu i na rzecz Instytucji Zarządzającej, powierza Beneficjentowi przetwarzanie danych osobowych na warunkach opisanych w niniejszym paragrafie.</w:t>
      </w:r>
    </w:p>
    <w:p w:rsidR="00C32400" w:rsidRPr="003A5828" w:rsidRDefault="00176913" w:rsidP="003F3DFE">
      <w:pPr>
        <w:numPr>
          <w:ilvl w:val="0"/>
          <w:numId w:val="18"/>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3F3DFE">
      <w:pPr>
        <w:pStyle w:val="CMSHeadL7"/>
        <w:numPr>
          <w:ilvl w:val="0"/>
          <w:numId w:val="22"/>
        </w:numPr>
        <w:spacing w:before="60" w:after="0"/>
        <w:ind w:left="714" w:hanging="357"/>
        <w:jc w:val="both"/>
        <w:rPr>
          <w:rFonts w:cs="Arial"/>
          <w:color w:val="000000"/>
          <w:szCs w:val="22"/>
          <w:lang w:val="pl-PL"/>
        </w:rPr>
      </w:pPr>
      <w:r w:rsidRPr="003A5828">
        <w:rPr>
          <w:rFonts w:cs="Arial"/>
          <w:color w:val="000000"/>
          <w:szCs w:val="22"/>
          <w:lang w:val="pl-PL"/>
        </w:rPr>
        <w:t>w odniesieniu do zbioru „Regionalny Program Operacyjny Województwa Mazowieckiego na lata 2014-2020”</w:t>
      </w:r>
      <w:r w:rsidR="00BF19D6">
        <w:rPr>
          <w:rFonts w:cs="Arial"/>
          <w:color w:val="000000"/>
          <w:szCs w:val="22"/>
          <w:lang w:val="pl-PL"/>
        </w:rPr>
        <w:t>:</w:t>
      </w:r>
      <w:r w:rsidRPr="003A5828">
        <w:rPr>
          <w:rFonts w:cs="Arial"/>
          <w:color w:val="000000"/>
          <w:szCs w:val="22"/>
          <w:lang w:val="pl-PL"/>
        </w:rPr>
        <w:t xml:space="preserve"> </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1303/2013;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1304/2013;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ustawy wdrożeniowej;</w:t>
      </w:r>
    </w:p>
    <w:p w:rsidR="00C32400" w:rsidRPr="003A5828" w:rsidRDefault="00176913" w:rsidP="003F3DFE">
      <w:pPr>
        <w:pStyle w:val="CMSHeadL7"/>
        <w:numPr>
          <w:ilvl w:val="0"/>
          <w:numId w:val="22"/>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1303/2013;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nr 1304/2013;</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ustawy wdrożeniowej;</w:t>
      </w:r>
    </w:p>
    <w:p w:rsidR="00C32400" w:rsidRPr="003A5828" w:rsidRDefault="00176913" w:rsidP="003F3DFE">
      <w:pPr>
        <w:numPr>
          <w:ilvl w:val="1"/>
          <w:numId w:val="22"/>
        </w:numPr>
        <w:spacing w:before="60"/>
        <w:ind w:left="1134" w:hanging="357"/>
        <w:jc w:val="both"/>
        <w:rPr>
          <w:rFonts w:cs="Arial"/>
          <w:szCs w:val="22"/>
        </w:rPr>
      </w:pPr>
      <w:r w:rsidRPr="003A5828">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umowy. Oświadczenia przechowuje Beneficjent w swojej siedzibie lub w innym miejscu, w którym są zlokalizowane dokumenty związane z Projektem. Zmiana wzoru oświadczenia nie wymaga aneksowania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do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 xml:space="preserve">o ochronie danych osobowych oraz w rozporządzeniu Ministra Spraw Wewnętrznych i Administracji z dnia 29 kwietnia 2004 r. w sprawie dokumentacji przetwarzania danych osobowych oraz warunków technicznych i organizacyjnych, jakim powinny odpowiadać urządzenia i systemy </w:t>
      </w:r>
      <w:r w:rsidRPr="003A5828">
        <w:rPr>
          <w:rFonts w:cs="Arial"/>
          <w:szCs w:val="22"/>
        </w:rPr>
        <w:lastRenderedPageBreak/>
        <w:t>informatyczne służące do przetwarzania danych osobowych (Dz. U. Nr 100, poz. 1024), zwanym dalej „rozporządzeniem MSWiA”.</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 decyduje o celach i środkach przetwarzania powierzonych danych osobowych.</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3F3DFE">
      <w:pPr>
        <w:numPr>
          <w:ilvl w:val="0"/>
          <w:numId w:val="18"/>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umowy. Instytucja Pośrednicząca dopuszcza 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do umowy,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prowadzi ewidencję osób upoważnionych do przetwarzania danych osobowych w związku z wykonywaniem umowy.</w:t>
      </w:r>
    </w:p>
    <w:p w:rsidR="00C32400" w:rsidRPr="003A5828" w:rsidRDefault="00176913" w:rsidP="003F3DFE">
      <w:pPr>
        <w:numPr>
          <w:ilvl w:val="0"/>
          <w:numId w:val="18"/>
        </w:numPr>
        <w:spacing w:before="60"/>
        <w:jc w:val="both"/>
        <w:rPr>
          <w:rFonts w:cs="Arial"/>
          <w:szCs w:val="22"/>
        </w:rPr>
      </w:pPr>
      <w:r w:rsidRPr="003A5828">
        <w:rPr>
          <w:rFonts w:cs="Arial"/>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3F3DFE">
      <w:pPr>
        <w:numPr>
          <w:ilvl w:val="0"/>
          <w:numId w:val="18"/>
        </w:numPr>
        <w:spacing w:before="60"/>
        <w:jc w:val="both"/>
        <w:rPr>
          <w:rFonts w:cs="Arial"/>
          <w:szCs w:val="22"/>
        </w:rPr>
      </w:pPr>
      <w:r w:rsidRPr="003A5828">
        <w:rPr>
          <w:rFonts w:cs="Arial"/>
          <w:szCs w:val="22"/>
        </w:rPr>
        <w:lastRenderedPageBreak/>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3F3DFE">
      <w:pPr>
        <w:numPr>
          <w:ilvl w:val="0"/>
          <w:numId w:val="23"/>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3F3DFE">
      <w:pPr>
        <w:numPr>
          <w:ilvl w:val="0"/>
          <w:numId w:val="18"/>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o ochronie danych osobowych i rozporządzeniem MSWiA, oraz z niniejszą umową.</w:t>
      </w:r>
      <w:r w:rsidRPr="003A5828">
        <w:rPr>
          <w:rFonts w:cs="Arial"/>
          <w:bCs/>
          <w:szCs w:val="22"/>
        </w:rPr>
        <w:t xml:space="preserve"> Zawiadomienie o zamiarze przeprowadzenia kontroli powinno być przekazane podmiotowi kontrolowanemu co najmniej 5 dni roboczych przed rozpoczęciem kontroli</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3A5828" w:rsidRDefault="00176913" w:rsidP="003F3DFE">
      <w:pPr>
        <w:numPr>
          <w:ilvl w:val="0"/>
          <w:numId w:val="18"/>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o ochronie danych osobowych, rozporządzeniem MSWiA oraz niniejszą umową;</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żądać złożenia pisemnych lub ustnych wyjaśnień przez osoby upoważnione do przetwarzania danych osobowych w zakresie niezbędnym do ustalenia stanu faktycznego;</w:t>
      </w:r>
    </w:p>
    <w:p w:rsidR="00E00154"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lastRenderedPageBreak/>
        <w:t>wglądu do wszelkich dokumentów i wszelkich danych mających bezpośredni związek z przedmiotem kontroli oraz sporządzania ich kopii;</w:t>
      </w:r>
    </w:p>
    <w:p w:rsidR="00C32400" w:rsidRPr="003A5828" w:rsidRDefault="00176913" w:rsidP="003F3DFE">
      <w:pPr>
        <w:pStyle w:val="Akapitzlist"/>
        <w:numPr>
          <w:ilvl w:val="1"/>
          <w:numId w:val="41"/>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3F3DFE">
      <w:pPr>
        <w:numPr>
          <w:ilvl w:val="0"/>
          <w:numId w:val="18"/>
        </w:numPr>
        <w:spacing w:before="60"/>
        <w:jc w:val="both"/>
        <w:rPr>
          <w:rFonts w:cs="Arial"/>
          <w:i/>
          <w:szCs w:val="22"/>
        </w:rPr>
      </w:pPr>
      <w:r w:rsidRPr="003A5828">
        <w:rPr>
          <w:rFonts w:cs="Arial"/>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3F3DFE">
      <w:pPr>
        <w:numPr>
          <w:ilvl w:val="0"/>
          <w:numId w:val="18"/>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rażącego naruszenia przez Beneficjenta postanowienia niniejszej Umowy;</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3F3DFE">
      <w:pPr>
        <w:pStyle w:val="Akapitzlist"/>
        <w:numPr>
          <w:ilvl w:val="1"/>
          <w:numId w:val="53"/>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F53720">
      <w:pPr>
        <w:pStyle w:val="Akapitzlist"/>
        <w:numPr>
          <w:ilvl w:val="0"/>
          <w:numId w:val="18"/>
        </w:numPr>
        <w:spacing w:before="120"/>
        <w:ind w:left="357" w:hanging="357"/>
        <w:contextualSpacing w:val="0"/>
        <w:rPr>
          <w:rFonts w:cs="Arial"/>
          <w:szCs w:val="22"/>
        </w:rPr>
      </w:pPr>
      <w:r w:rsidRPr="003A5828">
        <w:rPr>
          <w:rFonts w:cs="Arial"/>
          <w:szCs w:val="22"/>
        </w:rPr>
        <w:t>Wszelkie decyzje dotyczące przetwarzania danych osobowych, odbiegających od ustaleń zawartych w niniejszej umowie, powinny być przekazywane drugiej stronie w formie pisemnej pod rygorem ich nieważności.</w:t>
      </w:r>
    </w:p>
    <w:p w:rsidR="00EE2A50" w:rsidRPr="003A5828" w:rsidRDefault="00EE2A50" w:rsidP="00F53720">
      <w:pPr>
        <w:pStyle w:val="Akapitzlist"/>
        <w:numPr>
          <w:ilvl w:val="0"/>
          <w:numId w:val="18"/>
        </w:numPr>
        <w:spacing w:before="120"/>
        <w:ind w:left="357" w:hanging="357"/>
        <w:contextualSpacing w:val="0"/>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r w:rsidR="003177AA">
        <w:rPr>
          <w:rFonts w:cs="Arial"/>
          <w:szCs w:val="22"/>
        </w:rPr>
        <w:t>.</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F3DFE">
      <w:pPr>
        <w:numPr>
          <w:ilvl w:val="0"/>
          <w:numId w:val="38"/>
        </w:numPr>
        <w:spacing w:before="60"/>
        <w:ind w:left="426" w:hanging="426"/>
        <w:jc w:val="both"/>
        <w:rPr>
          <w:rFonts w:cs="Arial"/>
          <w:szCs w:val="22"/>
        </w:rPr>
      </w:pPr>
      <w:r w:rsidRPr="003A5828">
        <w:rPr>
          <w:rFonts w:cs="Arial"/>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Pr="003A5828" w:rsidRDefault="0015503F" w:rsidP="003F3DFE">
      <w:pPr>
        <w:numPr>
          <w:ilvl w:val="0"/>
          <w:numId w:val="38"/>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F3DFE">
      <w:pPr>
        <w:numPr>
          <w:ilvl w:val="0"/>
          <w:numId w:val="28"/>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F3DFE">
      <w:pPr>
        <w:numPr>
          <w:ilvl w:val="0"/>
          <w:numId w:val="28"/>
        </w:numPr>
        <w:spacing w:before="60"/>
        <w:ind w:left="357" w:hanging="357"/>
        <w:jc w:val="both"/>
        <w:rPr>
          <w:rFonts w:cs="Arial"/>
          <w:szCs w:val="22"/>
        </w:rPr>
      </w:pPr>
      <w:r w:rsidRPr="003A5828">
        <w:rPr>
          <w:rFonts w:cs="Arial"/>
          <w:szCs w:val="22"/>
        </w:rPr>
        <w:t>W przypadku zlecania części zadań w ramach Projektu wykonawcy obejmujących m.in. opracowanie utworu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lastRenderedPageBreak/>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Akceptacja,</w:t>
      </w:r>
      <w:r w:rsidR="00A63C34" w:rsidRPr="003A5828">
        <w:rPr>
          <w:rFonts w:cs="Arial"/>
          <w:szCs w:val="22"/>
        </w:rPr>
        <w:t xml:space="preserve"> </w:t>
      </w:r>
      <w:r w:rsidRPr="003A5828">
        <w:rPr>
          <w:rFonts w:cs="Arial"/>
          <w:szCs w:val="22"/>
        </w:rPr>
        <w:t>o której mowa w zdaniu pierwszym, dokonywana jest w formie pisemnej i nie wymaga formy aneksu do niniejszej umowy.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rojekcie nie mogą dotyczyć zwiększenia kwot, o których mowa w § 4 ust 5-7.</w:t>
      </w:r>
    </w:p>
    <w:p w:rsidR="008F7D17" w:rsidRPr="003A5828" w:rsidRDefault="008F7D17" w:rsidP="003F3DFE">
      <w:pPr>
        <w:numPr>
          <w:ilvl w:val="0"/>
          <w:numId w:val="28"/>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F3DFE">
      <w:pPr>
        <w:numPr>
          <w:ilvl w:val="0"/>
          <w:numId w:val="28"/>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3F3DFE">
      <w:pPr>
        <w:numPr>
          <w:ilvl w:val="0"/>
          <w:numId w:val="28"/>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3A5828">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 xml:space="preserve">Projekt rozliczany jest na etapie końcowego wniosku o płatność pod względem finansowym, proporcjonalnie do stopnia osiągnięcia założeń merytorycznych określonych we </w:t>
      </w:r>
      <w:r w:rsidR="00C42763" w:rsidRPr="003A5828">
        <w:rPr>
          <w:rFonts w:cs="Arial"/>
          <w:szCs w:val="22"/>
        </w:rPr>
        <w:t>W</w:t>
      </w:r>
      <w:r w:rsidRPr="003A5828">
        <w:rPr>
          <w:rFonts w:cs="Arial"/>
          <w:szCs w:val="22"/>
        </w:rPr>
        <w:t>niosku</w:t>
      </w:r>
      <w:r w:rsidR="00FA7CC2" w:rsidRPr="003A5828">
        <w:rPr>
          <w:rFonts w:cs="Arial"/>
          <w:szCs w:val="22"/>
        </w:rPr>
        <w:t xml:space="preserve"> </w:t>
      </w:r>
      <w:r w:rsidRPr="003A5828">
        <w:rPr>
          <w:rFonts w:cs="Arial"/>
          <w:szCs w:val="22"/>
        </w:rPr>
        <w:t>o</w:t>
      </w:r>
      <w:r w:rsidR="00294FD2" w:rsidRPr="003A5828">
        <w:rPr>
          <w:rFonts w:cs="Arial"/>
          <w:szCs w:val="22"/>
        </w:rPr>
        <w:t xml:space="preserve"> </w:t>
      </w:r>
      <w:r w:rsidRPr="003A5828">
        <w:rPr>
          <w:rFonts w:cs="Arial"/>
          <w:szCs w:val="22"/>
        </w:rPr>
        <w:t xml:space="preserve">dofinansowanie </w:t>
      </w:r>
      <w:r w:rsidR="00C42763" w:rsidRPr="003A5828">
        <w:rPr>
          <w:rFonts w:cs="Arial"/>
          <w:szCs w:val="22"/>
        </w:rPr>
        <w:t>P</w:t>
      </w:r>
      <w:r w:rsidRPr="003A5828">
        <w:rPr>
          <w:rFonts w:cs="Arial"/>
          <w:szCs w:val="22"/>
        </w:rPr>
        <w:t xml:space="preserve">rojektu. Reguła proporcjonalności weryfikowana jest przez IP według stanu na zakończenie realizacji </w:t>
      </w:r>
      <w:r w:rsidR="00B95AD2" w:rsidRPr="003A5828">
        <w:rPr>
          <w:rFonts w:cs="Arial"/>
          <w:szCs w:val="22"/>
        </w:rPr>
        <w:t>P</w:t>
      </w:r>
      <w:r w:rsidRPr="003A5828">
        <w:rPr>
          <w:rFonts w:cs="Arial"/>
          <w:szCs w:val="22"/>
        </w:rPr>
        <w:t>rojektu na etapie weryfikacji końcowego wniosku o płatność.</w:t>
      </w:r>
    </w:p>
    <w:p w:rsidR="001108F0"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 xml:space="preserve">w przypadku niespełnienia kryterium zatwierdzonego przez </w:t>
      </w:r>
      <w:r w:rsidR="00884AD1" w:rsidRPr="003A5828">
        <w:rPr>
          <w:rFonts w:cs="Arial"/>
          <w:szCs w:val="22"/>
        </w:rPr>
        <w:t>K</w:t>
      </w:r>
      <w:r w:rsidRPr="003A5828">
        <w:rPr>
          <w:rFonts w:cs="Arial"/>
          <w:szCs w:val="22"/>
        </w:rPr>
        <w:t xml:space="preserve">omitet </w:t>
      </w:r>
      <w:r w:rsidR="00884AD1" w:rsidRPr="003A5828">
        <w:rPr>
          <w:rFonts w:cs="Arial"/>
          <w:szCs w:val="22"/>
        </w:rPr>
        <w:t>M</w:t>
      </w:r>
      <w:r w:rsidRPr="003A5828">
        <w:rPr>
          <w:rFonts w:cs="Arial"/>
          <w:szCs w:val="22"/>
        </w:rPr>
        <w:t>onitorujący R</w:t>
      </w:r>
      <w:r w:rsidR="005A39AC" w:rsidRPr="003A5828">
        <w:rPr>
          <w:rFonts w:cs="Arial"/>
          <w:szCs w:val="22"/>
        </w:rPr>
        <w:t xml:space="preserve">egionalny </w:t>
      </w:r>
      <w:r w:rsidRPr="003A5828">
        <w:rPr>
          <w:rFonts w:cs="Arial"/>
          <w:szCs w:val="22"/>
        </w:rPr>
        <w:t>P</w:t>
      </w:r>
      <w:r w:rsidR="005A39AC" w:rsidRPr="003A5828">
        <w:rPr>
          <w:rFonts w:cs="Arial"/>
          <w:szCs w:val="22"/>
        </w:rPr>
        <w:t xml:space="preserve">rogram </w:t>
      </w:r>
      <w:r w:rsidRPr="003A5828">
        <w:rPr>
          <w:rFonts w:cs="Arial"/>
          <w:szCs w:val="22"/>
        </w:rPr>
        <w:t>O</w:t>
      </w:r>
      <w:r w:rsidR="005A39AC" w:rsidRPr="003A5828">
        <w:rPr>
          <w:rFonts w:cs="Arial"/>
          <w:szCs w:val="22"/>
        </w:rPr>
        <w:t xml:space="preserve">peracyjny </w:t>
      </w:r>
      <w:r w:rsidRPr="003A5828">
        <w:rPr>
          <w:rFonts w:cs="Arial"/>
          <w:szCs w:val="22"/>
        </w:rPr>
        <w:t xml:space="preserve"> W</w:t>
      </w:r>
      <w:r w:rsidR="005A39AC" w:rsidRPr="003A5828">
        <w:rPr>
          <w:rFonts w:cs="Arial"/>
          <w:szCs w:val="22"/>
        </w:rPr>
        <w:t xml:space="preserve">ojewództwa </w:t>
      </w:r>
      <w:r w:rsidRPr="003A5828">
        <w:rPr>
          <w:rFonts w:cs="Arial"/>
          <w:szCs w:val="22"/>
        </w:rPr>
        <w:t>M</w:t>
      </w:r>
      <w:r w:rsidR="005A39AC" w:rsidRPr="003A5828">
        <w:rPr>
          <w:rFonts w:cs="Arial"/>
          <w:szCs w:val="22"/>
        </w:rPr>
        <w:t>azowieckiego na lata 2014-2020</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6F202D" w:rsidRPr="003A5828">
        <w:rPr>
          <w:rFonts w:cs="Arial"/>
          <w:szCs w:val="22"/>
        </w:rPr>
        <w:t>,</w:t>
      </w:r>
      <w:r w:rsidR="001108F0" w:rsidRPr="003A5828">
        <w:rPr>
          <w:rFonts w:cs="Arial"/>
          <w:szCs w:val="22"/>
        </w:rPr>
        <w:t xml:space="preserve"> </w:t>
      </w:r>
    </w:p>
    <w:p w:rsidR="007C07B7"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I</w:t>
      </w:r>
      <w:r w:rsidR="00FD64B7" w:rsidRPr="003A5828">
        <w:rPr>
          <w:rFonts w:cs="Arial"/>
          <w:szCs w:val="22"/>
        </w:rPr>
        <w:t xml:space="preserve">nstytucja </w:t>
      </w:r>
      <w:r w:rsidRPr="003A5828">
        <w:rPr>
          <w:rFonts w:cs="Arial"/>
          <w:szCs w:val="22"/>
        </w:rPr>
        <w:t>P</w:t>
      </w:r>
      <w:r w:rsidR="00FD64B7" w:rsidRPr="003A5828">
        <w:rPr>
          <w:rFonts w:cs="Arial"/>
          <w:szCs w:val="22"/>
        </w:rPr>
        <w:t>ośrednicząca</w:t>
      </w:r>
      <w:r w:rsidRPr="003A5828">
        <w:rPr>
          <w:rFonts w:cs="Arial"/>
          <w:szCs w:val="22"/>
        </w:rPr>
        <w:t xml:space="preserve"> może odstąpić od rozliczenia </w:t>
      </w:r>
      <w:r w:rsidR="00B95AD2" w:rsidRPr="003A5828">
        <w:rPr>
          <w:rFonts w:cs="Arial"/>
          <w:szCs w:val="22"/>
        </w:rPr>
        <w:t>P</w:t>
      </w:r>
      <w:r w:rsidRPr="003A5828">
        <w:rPr>
          <w:rFonts w:cs="Arial"/>
          <w:szCs w:val="22"/>
        </w:rPr>
        <w:t xml:space="preserve">rojektu zgodnie z regułą proporcjonalności lub obniżyć wysokość środków tej regule podlegających, jeśli </w:t>
      </w:r>
      <w:r w:rsidR="00DF4C50">
        <w:rPr>
          <w:rFonts w:cs="Arial"/>
          <w:szCs w:val="22"/>
        </w:rPr>
        <w:t>B</w:t>
      </w:r>
      <w:r w:rsidRPr="003A5828">
        <w:rPr>
          <w:rFonts w:cs="Arial"/>
          <w:szCs w:val="22"/>
        </w:rPr>
        <w:t xml:space="preserve">eneficjent o to wnioskuje i należycie uzasadni przyczyny nieosiągnięcia założeń, w szczególności wykaże swoje starania zmierzające do osiągnięcia założeń </w:t>
      </w:r>
      <w:r w:rsidR="00082CFD" w:rsidRPr="003A5828">
        <w:rPr>
          <w:rFonts w:cs="Arial"/>
          <w:szCs w:val="22"/>
        </w:rPr>
        <w:t>P</w:t>
      </w:r>
      <w:r w:rsidRPr="003A5828">
        <w:rPr>
          <w:rFonts w:cs="Arial"/>
          <w:szCs w:val="22"/>
        </w:rPr>
        <w:t>rojektu, lub w przypadku wystąpienia siły wyższej.</w:t>
      </w:r>
    </w:p>
    <w:p w:rsidR="00A137A1" w:rsidRPr="003A5828" w:rsidRDefault="00A137A1" w:rsidP="003F3DFE">
      <w:pPr>
        <w:pStyle w:val="Akapitzlist"/>
        <w:numPr>
          <w:ilvl w:val="6"/>
          <w:numId w:val="29"/>
        </w:numPr>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Rozwiązanie umowy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Instytucja Pośrednicząca może rozwiązać niniejszą umowę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lastRenderedPageBreak/>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w całości bądź w części przekazane środki na cel inny niż określony w Projekcie lub niezgodnie z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podrobione, przerobione lub stwierdzające nieprawdę dokumenty w celu uzyskania wsparcia finansowego w ramach niniejszej umowy;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początkowej daty okresu realizacji Projektu, zaprzestał realizacji Projektu lub realizuje go w sposób niezgodny z niniejszą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umowy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Instytucja Pośrednicząca może rozwiązać niniejszą umowę z zachowaniem jednomiesięcznego okresu wypowiedzenia, w przypadku gdy:</w:t>
      </w:r>
    </w:p>
    <w:p w:rsidR="008F7D17" w:rsidRPr="003A5828" w:rsidRDefault="00B95AD2" w:rsidP="00B21D0F">
      <w:pPr>
        <w:numPr>
          <w:ilvl w:val="0"/>
          <w:numId w:val="74"/>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B21D0F">
      <w:pPr>
        <w:numPr>
          <w:ilvl w:val="0"/>
          <w:numId w:val="74"/>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B21D0F">
      <w:pPr>
        <w:numPr>
          <w:ilvl w:val="0"/>
          <w:numId w:val="74"/>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B21D0F">
      <w:pPr>
        <w:numPr>
          <w:ilvl w:val="0"/>
          <w:numId w:val="74"/>
        </w:numPr>
        <w:spacing w:before="60"/>
        <w:jc w:val="both"/>
        <w:rPr>
          <w:rFonts w:cs="Arial"/>
          <w:szCs w:val="22"/>
        </w:rPr>
      </w:pPr>
      <w:r w:rsidRPr="003A5828">
        <w:rPr>
          <w:rFonts w:cs="Arial"/>
          <w:szCs w:val="22"/>
        </w:rPr>
        <w:t>Beneficjent nie przestrzega przepisów ustawy z dnia 29 stycznia 2004 r. - Prawo zamówień publicznych w zakresie, w jakim ta ustawa stosuje się do Beneficjenta;</w:t>
      </w:r>
    </w:p>
    <w:p w:rsidR="008F7D17" w:rsidRPr="003A5828" w:rsidRDefault="008F7D17" w:rsidP="00B21D0F">
      <w:pPr>
        <w:numPr>
          <w:ilvl w:val="0"/>
          <w:numId w:val="74"/>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umowie. W takim przypadku przepisy § </w:t>
      </w:r>
      <w:r w:rsidR="007C7B66" w:rsidRPr="003A5828">
        <w:rPr>
          <w:rFonts w:cs="Arial"/>
          <w:szCs w:val="22"/>
        </w:rPr>
        <w:t>3</w:t>
      </w:r>
      <w:r w:rsidR="004262D9">
        <w:rPr>
          <w:rFonts w:cs="Arial"/>
          <w:szCs w:val="22"/>
        </w:rPr>
        <w:t>4</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Pr="003A5828">
        <w:rPr>
          <w:rFonts w:cs="Arial"/>
          <w:szCs w:val="22"/>
        </w:rPr>
        <w:t>umowy.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umowy,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umowy Beneficjent zobowiązany jest do zwrotu całości otrzymanego dofinansowania.</w:t>
      </w:r>
    </w:p>
    <w:p w:rsidR="004F39A8" w:rsidRPr="003A5828" w:rsidRDefault="004F39A8" w:rsidP="004443C8">
      <w:pPr>
        <w:pStyle w:val="Nagwek2"/>
        <w:spacing w:before="240"/>
      </w:pPr>
      <w:r w:rsidRPr="00425930">
        <w:rPr>
          <w:rStyle w:val="Nagwek2Znak"/>
          <w:b/>
        </w:rPr>
        <w:lastRenderedPageBreak/>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 i powiatowe</w:t>
      </w:r>
      <w:r w:rsidR="00D96A85">
        <w:rPr>
          <w:rFonts w:cs="Arial"/>
          <w:szCs w:val="22"/>
        </w:rPr>
        <w:t>go</w:t>
      </w:r>
      <w:r w:rsidR="00D96A85" w:rsidRPr="005F0A1A">
        <w:rPr>
          <w:rFonts w:cs="Arial"/>
          <w:szCs w:val="22"/>
        </w:rPr>
        <w:t xml:space="preserve"> centrum pomocy rodzinie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F3DFE">
      <w:pPr>
        <w:numPr>
          <w:ilvl w:val="0"/>
          <w:numId w:val="48"/>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 xml:space="preserve">Sposób i metodologia mierzenia kryterium efektywności społecznej i efektywności zatrudnieniowej w projektach realizowanych w ramach Działania </w:t>
      </w:r>
      <w:r w:rsidR="00135FDA">
        <w:rPr>
          <w:rFonts w:cs="Arial"/>
          <w:szCs w:val="22"/>
        </w:rPr>
        <w:t xml:space="preserve"> </w:t>
      </w:r>
      <w:r w:rsidR="00135FDA" w:rsidRPr="000C35EB">
        <w:rPr>
          <w:rFonts w:cs="Arial"/>
          <w:szCs w:val="22"/>
        </w:rPr>
        <w:t>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p>
    <w:p w:rsidR="00135FDA" w:rsidRDefault="00491B51" w:rsidP="003F3DFE">
      <w:pPr>
        <w:numPr>
          <w:ilvl w:val="0"/>
          <w:numId w:val="48"/>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3F3DFE">
      <w:pPr>
        <w:numPr>
          <w:ilvl w:val="0"/>
          <w:numId w:val="48"/>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3F3DFE">
      <w:pPr>
        <w:numPr>
          <w:ilvl w:val="0"/>
          <w:numId w:val="48"/>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Pr="00105E34" w:rsidRDefault="00105E34" w:rsidP="003F3DFE">
      <w:pPr>
        <w:numPr>
          <w:ilvl w:val="0"/>
          <w:numId w:val="48"/>
        </w:numPr>
        <w:suppressAutoHyphens/>
        <w:autoSpaceDN w:val="0"/>
        <w:spacing w:before="120"/>
        <w:jc w:val="both"/>
        <w:rPr>
          <w:rFonts w:cs="Arial"/>
          <w:szCs w:val="22"/>
        </w:rPr>
      </w:pPr>
      <w:r w:rsidRPr="003A5828">
        <w:rPr>
          <w:rFonts w:cs="Arial"/>
          <w:szCs w:val="22"/>
        </w:rPr>
        <w:t>Rozwiązanie umowy,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4F39A8" w:rsidRPr="003A5828" w:rsidRDefault="004F39A8" w:rsidP="00105E34">
      <w:pPr>
        <w:suppressAutoHyphens/>
        <w:autoSpaceDN w:val="0"/>
        <w:spacing w:before="120"/>
        <w:ind w:left="426"/>
        <w:jc w:val="both"/>
        <w:rPr>
          <w:rFonts w:cs="Arial"/>
          <w:szCs w:val="22"/>
        </w:rPr>
      </w:pP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1"/>
      </w:r>
      <w:r w:rsidRPr="003A5828">
        <w:rPr>
          <w:rFonts w:eastAsia="Calibri"/>
          <w:vertAlign w:val="superscript"/>
          <w:lang w:eastAsia="en-US"/>
        </w:rPr>
        <w:t>)</w:t>
      </w:r>
    </w:p>
    <w:p w:rsidR="00361132" w:rsidRPr="003A5828" w:rsidRDefault="00361132" w:rsidP="003F3DFE">
      <w:pPr>
        <w:numPr>
          <w:ilvl w:val="0"/>
          <w:numId w:val="49"/>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w:t>
      </w:r>
      <w:r w:rsidR="00105E34" w:rsidRPr="005F0A1A">
        <w:rPr>
          <w:rFonts w:cs="Arial"/>
          <w:szCs w:val="22"/>
        </w:rPr>
        <w:lastRenderedPageBreak/>
        <w:t>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3F3DFE">
      <w:pPr>
        <w:numPr>
          <w:ilvl w:val="0"/>
          <w:numId w:val="49"/>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F3DFE">
      <w:pPr>
        <w:numPr>
          <w:ilvl w:val="0"/>
          <w:numId w:val="49"/>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F3DFE">
      <w:pPr>
        <w:numPr>
          <w:ilvl w:val="0"/>
          <w:numId w:val="49"/>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3F3DFE">
      <w:pPr>
        <w:numPr>
          <w:ilvl w:val="0"/>
          <w:numId w:val="49"/>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3F3DFE">
      <w:pPr>
        <w:pStyle w:val="Akapitzlist"/>
        <w:numPr>
          <w:ilvl w:val="0"/>
          <w:numId w:val="49"/>
        </w:numPr>
        <w:suppressAutoHyphens/>
        <w:autoSpaceDN w:val="0"/>
        <w:spacing w:before="120"/>
        <w:ind w:left="426" w:hanging="426"/>
        <w:jc w:val="both"/>
        <w:rPr>
          <w:rFonts w:cs="Arial"/>
          <w:szCs w:val="22"/>
        </w:rPr>
      </w:pPr>
      <w:r w:rsidRPr="003A5828">
        <w:rPr>
          <w:rFonts w:cs="Arial"/>
          <w:szCs w:val="22"/>
        </w:rPr>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262D9" w:rsidRDefault="004262D9" w:rsidP="004262D9">
      <w:pPr>
        <w:pStyle w:val="Nagwek3"/>
      </w:pPr>
      <w:r w:rsidRPr="004262D9">
        <w:t>§30</w:t>
      </w:r>
      <w:r>
        <w:rPr>
          <w:rStyle w:val="Odwoanieprzypisudolnego"/>
        </w:rPr>
        <w:footnoteReference w:id="42"/>
      </w:r>
      <w:r w:rsidRPr="004262D9">
        <w:rPr>
          <w:vertAlign w:val="superscript"/>
        </w:rPr>
        <w:t>)</w:t>
      </w:r>
    </w:p>
    <w:p w:rsidR="009E1AC1" w:rsidRPr="009E1AC1" w:rsidRDefault="009E1AC1" w:rsidP="00C365CF">
      <w:pPr>
        <w:numPr>
          <w:ilvl w:val="0"/>
          <w:numId w:val="73"/>
        </w:numPr>
        <w:spacing w:before="120"/>
        <w:jc w:val="both"/>
        <w:rPr>
          <w:rFonts w:cs="Arial"/>
          <w:szCs w:val="22"/>
        </w:rPr>
      </w:pPr>
      <w:r w:rsidRPr="009E1AC1">
        <w:rPr>
          <w:rFonts w:cs="Arial"/>
          <w:szCs w:val="22"/>
        </w:rPr>
        <w:t>Beneficjent zobowiązany jest do monitoringu i ewaluacji działań wykonanych w ramach Regionalnego Programu Zdrowotnego pn.: „………………”</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Monitoring i ewaluacja działań wykonanych w ramach Regionalnego Programu Zdrowotnego pn.: „……………..” będą prowadzone w trzech podstawowych zakresach: </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zgłaszalności do programu,</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jakości świadczeń w programie,</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ocena efektywności programu.</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9E1AC1" w:rsidRPr="009E1AC1" w:rsidRDefault="009E1AC1" w:rsidP="00C365CF">
      <w:pPr>
        <w:numPr>
          <w:ilvl w:val="1"/>
          <w:numId w:val="73"/>
        </w:numPr>
        <w:spacing w:before="120"/>
        <w:contextualSpacing/>
        <w:jc w:val="both"/>
        <w:rPr>
          <w:rFonts w:cs="Arial"/>
          <w:szCs w:val="22"/>
        </w:rPr>
      </w:pPr>
      <w:r w:rsidRPr="009E1AC1">
        <w:rPr>
          <w:rFonts w:cs="Arial"/>
          <w:szCs w:val="22"/>
        </w:rPr>
        <w:t>corocznie, w ramach monitoringu:</w:t>
      </w:r>
    </w:p>
    <w:p w:rsidR="009E1AC1" w:rsidRPr="009E1AC1" w:rsidRDefault="009E1AC1" w:rsidP="00C365CF">
      <w:pPr>
        <w:numPr>
          <w:ilvl w:val="2"/>
          <w:numId w:val="73"/>
        </w:numPr>
        <w:spacing w:before="120"/>
        <w:contextualSpacing/>
        <w:jc w:val="both"/>
        <w:rPr>
          <w:rFonts w:cs="Arial"/>
          <w:szCs w:val="22"/>
        </w:rPr>
      </w:pPr>
      <w:r w:rsidRPr="009E1AC1">
        <w:rPr>
          <w:rFonts w:cs="Arial"/>
          <w:szCs w:val="22"/>
        </w:rPr>
        <w:t>sprawozdania rocznego z wykonania świadczeń w ramach programu - zgodnego ze wzorem stanowiącym  Załącznik „………” Regionalnego Programu Zdrowotnego pn.: „………..”,</w:t>
      </w:r>
    </w:p>
    <w:p w:rsidR="009E1AC1" w:rsidRPr="009E1AC1" w:rsidRDefault="009E1AC1" w:rsidP="00C365CF">
      <w:pPr>
        <w:numPr>
          <w:ilvl w:val="2"/>
          <w:numId w:val="73"/>
        </w:numPr>
        <w:spacing w:before="120"/>
        <w:contextualSpacing/>
        <w:jc w:val="both"/>
        <w:rPr>
          <w:rFonts w:cs="Arial"/>
          <w:szCs w:val="22"/>
        </w:rPr>
      </w:pPr>
      <w:r w:rsidRPr="009E1AC1">
        <w:rPr>
          <w:rFonts w:cs="Arial"/>
          <w:szCs w:val="22"/>
        </w:rPr>
        <w:t xml:space="preserve">analizy wyników ankiet satysfakcji uczestników programu - zgodnych ze wzorem stanowiącym Załącznik „……..” Regionalnego Programu Zdrowotnego pn.: „………”, </w:t>
      </w:r>
    </w:p>
    <w:p w:rsidR="009E1AC1" w:rsidRPr="00C365CF" w:rsidRDefault="009E1AC1" w:rsidP="00C365CF">
      <w:pPr>
        <w:numPr>
          <w:ilvl w:val="1"/>
          <w:numId w:val="73"/>
        </w:numPr>
        <w:spacing w:before="120"/>
        <w:contextualSpacing/>
        <w:jc w:val="both"/>
        <w:rPr>
          <w:rFonts w:cs="Arial"/>
          <w:szCs w:val="22"/>
        </w:rPr>
      </w:pPr>
      <w:r w:rsidRPr="009E1AC1">
        <w:rPr>
          <w:rFonts w:cs="Arial"/>
          <w:szCs w:val="22"/>
        </w:rPr>
        <w:t>jednorazowo, po zakończeniu Projektu, w ramach ewaluacji:</w:t>
      </w:r>
      <w:r w:rsidR="00C365CF">
        <w:rPr>
          <w:rFonts w:cs="Arial"/>
          <w:szCs w:val="22"/>
        </w:rPr>
        <w:t xml:space="preserve"> </w:t>
      </w:r>
      <w:r w:rsidRPr="00C365CF">
        <w:rPr>
          <w:rFonts w:cs="Arial"/>
          <w:szCs w:val="22"/>
        </w:rPr>
        <w:t>sprawozdania końcowego ze świadczeń zrealizowanych w ramach programu w całym okresie trwania projektu.</w:t>
      </w:r>
    </w:p>
    <w:p w:rsidR="009E1AC1" w:rsidRPr="009E1AC1" w:rsidRDefault="009E1AC1" w:rsidP="00C365CF">
      <w:pPr>
        <w:numPr>
          <w:ilvl w:val="0"/>
          <w:numId w:val="73"/>
        </w:numPr>
        <w:spacing w:before="120"/>
        <w:jc w:val="both"/>
        <w:rPr>
          <w:rFonts w:cs="Arial"/>
          <w:szCs w:val="22"/>
        </w:rPr>
      </w:pPr>
      <w:r w:rsidRPr="009E1AC1">
        <w:rPr>
          <w:rFonts w:cs="Arial"/>
          <w:szCs w:val="22"/>
        </w:rPr>
        <w:t>Sprawozdanie roczne i końcowe może zawierać dodatkowe elementy, nie określone w Regionalnym Programie Zdrowotnym, które Beneficjent uzna za niezbędne.</w:t>
      </w:r>
    </w:p>
    <w:p w:rsidR="009E1AC1" w:rsidRPr="009E1AC1" w:rsidRDefault="009E1AC1" w:rsidP="00C365CF">
      <w:pPr>
        <w:numPr>
          <w:ilvl w:val="0"/>
          <w:numId w:val="73"/>
        </w:numPr>
        <w:spacing w:before="120"/>
        <w:jc w:val="both"/>
        <w:rPr>
          <w:rFonts w:cs="Arial"/>
          <w:szCs w:val="22"/>
        </w:rPr>
      </w:pPr>
      <w:r w:rsidRPr="009E1AC1">
        <w:rPr>
          <w:rFonts w:cs="Arial"/>
          <w:szCs w:val="22"/>
        </w:rPr>
        <w:t xml:space="preserve">Sprawozdanie końcowe musi zawierać takie same elementy jak sprawozdanie roczne. </w:t>
      </w:r>
    </w:p>
    <w:p w:rsidR="004262D9" w:rsidRPr="004262D9" w:rsidRDefault="004262D9" w:rsidP="004262D9"/>
    <w:p w:rsidR="004F39A8" w:rsidRPr="003A5828" w:rsidRDefault="004F39A8" w:rsidP="00F547F8">
      <w:pPr>
        <w:pStyle w:val="Nagwek3"/>
      </w:pPr>
      <w:r w:rsidRPr="003A5828">
        <w:lastRenderedPageBreak/>
        <w:t>§ 3</w:t>
      </w:r>
      <w:r w:rsidR="004262D9">
        <w:t>1</w:t>
      </w:r>
      <w:r w:rsidRPr="003A5828">
        <w:rPr>
          <w:rStyle w:val="Odwoanieprzypisudolnego"/>
          <w:rFonts w:cs="Arial"/>
          <w:szCs w:val="22"/>
        </w:rPr>
        <w:footnoteReference w:id="43"/>
      </w:r>
      <w:r w:rsidRPr="003A5828">
        <w:rPr>
          <w:vertAlign w:val="superscript"/>
        </w:rPr>
        <w:t>)</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3F3DFE">
      <w:pPr>
        <w:numPr>
          <w:ilvl w:val="0"/>
          <w:numId w:val="50"/>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pracy  po zakończeniu realizacji </w:t>
      </w:r>
      <w:r w:rsidR="00082CFD" w:rsidRPr="003A5828">
        <w:rPr>
          <w:rFonts w:cs="Arial"/>
          <w:szCs w:val="22"/>
        </w:rPr>
        <w:t>P</w:t>
      </w:r>
      <w:r w:rsidRPr="003A5828">
        <w:rPr>
          <w:rFonts w:cs="Arial"/>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3A5828">
        <w:rPr>
          <w:rFonts w:cs="Arial"/>
          <w:szCs w:val="22"/>
        </w:rPr>
        <w:t>P</w:t>
      </w:r>
      <w:r w:rsidRPr="003A5828">
        <w:rPr>
          <w:rFonts w:cs="Arial"/>
          <w:szCs w:val="22"/>
        </w:rPr>
        <w:t>rojektu jest rozw</w:t>
      </w:r>
      <w:r w:rsidR="00082CFD" w:rsidRPr="003A5828">
        <w:rPr>
          <w:rFonts w:cs="Arial"/>
          <w:szCs w:val="22"/>
        </w:rPr>
        <w:t>iązanie umowy o dofinansowanie P</w:t>
      </w:r>
      <w:r w:rsidR="004443C8">
        <w:rPr>
          <w:rFonts w:cs="Arial"/>
          <w:szCs w:val="22"/>
        </w:rPr>
        <w:t>rojektu.</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w:t>
      </w:r>
      <w:r w:rsidR="00B63B60">
        <w:rPr>
          <w:rFonts w:cs="Arial"/>
          <w:szCs w:val="22"/>
        </w:rPr>
        <w:t>)</w:t>
      </w:r>
      <w:r w:rsidRPr="003A5828">
        <w:rPr>
          <w:rFonts w:cs="Arial"/>
          <w:szCs w:val="22"/>
        </w:rPr>
        <w:t>oraz ich minimalny poziom:</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3F3DFE">
      <w:pPr>
        <w:numPr>
          <w:ilvl w:val="1"/>
          <w:numId w:val="51"/>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p>
    <w:p w:rsidR="00125EAE" w:rsidRPr="003A5828" w:rsidRDefault="00125EAE" w:rsidP="003F3DFE">
      <w:pPr>
        <w:numPr>
          <w:ilvl w:val="1"/>
          <w:numId w:val="51"/>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3F3DFE">
      <w:pPr>
        <w:numPr>
          <w:ilvl w:val="0"/>
          <w:numId w:val="50"/>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3F3DFE">
      <w:pPr>
        <w:pStyle w:val="Akapitzlist"/>
        <w:numPr>
          <w:ilvl w:val="0"/>
          <w:numId w:val="50"/>
        </w:numPr>
        <w:suppressAutoHyphens/>
        <w:autoSpaceDN w:val="0"/>
        <w:spacing w:before="120"/>
        <w:jc w:val="both"/>
        <w:rPr>
          <w:rFonts w:cs="Arial"/>
          <w:szCs w:val="22"/>
        </w:rPr>
      </w:pPr>
      <w:r w:rsidRPr="003A334F">
        <w:rPr>
          <w:rFonts w:cs="Arial"/>
          <w:szCs w:val="22"/>
        </w:rPr>
        <w:t>Rozwiązanie umowy,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 xml:space="preserve">ust. 4 i 5, które zobowiązany jest </w:t>
      </w:r>
      <w:r w:rsidRPr="003A334F">
        <w:rPr>
          <w:rFonts w:cs="Arial"/>
          <w:szCs w:val="22"/>
        </w:rPr>
        <w:lastRenderedPageBreak/>
        <w:t xml:space="preserve">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4F39A8" w:rsidRPr="003A5828" w:rsidRDefault="00336BA6" w:rsidP="00F547F8">
      <w:pPr>
        <w:pStyle w:val="Nagwek3"/>
      </w:pPr>
      <w:r w:rsidRPr="003A5828">
        <w:t>§ 3</w:t>
      </w:r>
      <w:r w:rsidR="004262D9">
        <w:t>2</w:t>
      </w:r>
    </w:p>
    <w:p w:rsidR="004F39A8" w:rsidRPr="003A5828" w:rsidRDefault="004F39A8" w:rsidP="00C365CF">
      <w:pPr>
        <w:pStyle w:val="Akapitzlist"/>
        <w:numPr>
          <w:ilvl w:val="0"/>
          <w:numId w:val="52"/>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4"/>
      </w:r>
      <w:r w:rsidRPr="003A5828">
        <w:rPr>
          <w:rFonts w:cs="Arial"/>
          <w:szCs w:val="22"/>
          <w:vertAlign w:val="superscript"/>
        </w:rPr>
        <w:t>)</w:t>
      </w:r>
      <w:r w:rsidRPr="003A5828">
        <w:rPr>
          <w:rFonts w:cs="Arial"/>
          <w:szCs w:val="22"/>
        </w:rPr>
        <w:t>.</w:t>
      </w:r>
    </w:p>
    <w:p w:rsidR="00C365CF" w:rsidRDefault="004F39A8" w:rsidP="00C365CF">
      <w:pPr>
        <w:pStyle w:val="Akapitzlist"/>
        <w:numPr>
          <w:ilvl w:val="0"/>
          <w:numId w:val="52"/>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C365CF" w:rsidRDefault="00250834" w:rsidP="00C365CF">
      <w:pPr>
        <w:pStyle w:val="Akapitzlist"/>
        <w:numPr>
          <w:ilvl w:val="0"/>
          <w:numId w:val="52"/>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46"/>
      </w:r>
      <w:r w:rsidRPr="00C365CF">
        <w:rPr>
          <w:rFonts w:cs="Arial"/>
          <w:szCs w:val="22"/>
          <w:vertAlign w:val="superscript"/>
        </w:rPr>
        <w:t>)</w:t>
      </w:r>
      <w:r w:rsidRPr="00C365CF">
        <w:rPr>
          <w:rFonts w:cs="Arial"/>
          <w:szCs w:val="22"/>
        </w:rPr>
        <w:t>.</w:t>
      </w:r>
    </w:p>
    <w:p w:rsidR="004F39A8" w:rsidRPr="00C365CF" w:rsidRDefault="004F39A8" w:rsidP="00C365CF">
      <w:pPr>
        <w:pStyle w:val="Akapitzlist"/>
        <w:numPr>
          <w:ilvl w:val="0"/>
          <w:numId w:val="52"/>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47"/>
      </w:r>
      <w:r w:rsidRPr="00C365CF">
        <w:rPr>
          <w:rFonts w:cs="Arial"/>
          <w:szCs w:val="22"/>
          <w:vertAlign w:val="superscript"/>
        </w:rPr>
        <w:t>)</w:t>
      </w:r>
      <w:r w:rsidRPr="00C365CF">
        <w:rPr>
          <w:rFonts w:cs="Arial"/>
          <w:szCs w:val="22"/>
        </w:rPr>
        <w:t xml:space="preserve">. </w:t>
      </w:r>
    </w:p>
    <w:p w:rsidR="004F39A8" w:rsidRPr="003A5828" w:rsidRDefault="004F39A8" w:rsidP="00C365CF">
      <w:pPr>
        <w:pStyle w:val="Akapitzlist"/>
        <w:numPr>
          <w:ilvl w:val="0"/>
          <w:numId w:val="52"/>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8"/>
      </w:r>
      <w:r w:rsidRPr="003A5828">
        <w:rPr>
          <w:rFonts w:cs="Arial"/>
          <w:szCs w:val="22"/>
          <w:vertAlign w:val="superscript"/>
        </w:rPr>
        <w:t>)</w:t>
      </w:r>
      <w:r w:rsidRPr="003A5828">
        <w:rPr>
          <w:rFonts w:cs="Arial"/>
          <w:szCs w:val="22"/>
        </w:rPr>
        <w:t>.</w:t>
      </w:r>
    </w:p>
    <w:p w:rsidR="004F39A8" w:rsidRPr="003A5828" w:rsidRDefault="004F39A8"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49"/>
      </w:r>
      <w:r w:rsidRPr="003A5828">
        <w:rPr>
          <w:rFonts w:cs="Arial"/>
          <w:szCs w:val="22"/>
          <w:vertAlign w:val="superscript"/>
        </w:rPr>
        <w:t>)</w:t>
      </w:r>
      <w:r w:rsidRPr="003A5828">
        <w:rPr>
          <w:rFonts w:cs="Arial"/>
          <w:szCs w:val="22"/>
        </w:rPr>
        <w:t xml:space="preserve">. </w:t>
      </w:r>
    </w:p>
    <w:p w:rsidR="00491B51" w:rsidRPr="003A5828" w:rsidRDefault="00491B51"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50"/>
      </w:r>
      <w:r w:rsidR="00053B0B" w:rsidRPr="00053B0B">
        <w:rPr>
          <w:rFonts w:cs="Arial"/>
          <w:szCs w:val="22"/>
          <w:vertAlign w:val="superscript"/>
        </w:rPr>
        <w:t>)</w:t>
      </w:r>
      <w:r w:rsidRPr="003A5828">
        <w:rPr>
          <w:rFonts w:cs="Arial"/>
          <w:szCs w:val="22"/>
        </w:rPr>
        <w:t>.</w:t>
      </w:r>
    </w:p>
    <w:p w:rsidR="00491B51" w:rsidRPr="003A5828" w:rsidRDefault="00491B51" w:rsidP="00C365CF">
      <w:pPr>
        <w:pStyle w:val="Akapitzlist"/>
        <w:numPr>
          <w:ilvl w:val="0"/>
          <w:numId w:val="52"/>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 xml:space="preserve">rojektu przez szkoły lub placówki systemu oświaty (nakłady środków na ich realizację) nie może ulec zmniejszeniu w stosunku do skali działań (nakładów) prowadzonych szkoły lub placówki </w:t>
      </w:r>
      <w:r w:rsidRPr="003A5828">
        <w:rPr>
          <w:rFonts w:cs="Arial"/>
          <w:szCs w:val="22"/>
        </w:rPr>
        <w:lastRenderedPageBreak/>
        <w:t>systemu oświaty w okresie 12 miesięcy poprzedzających złożenie wniosku o dofinansowanie (średniomiesięcznie)</w:t>
      </w:r>
      <w:r w:rsidRPr="003A5828">
        <w:rPr>
          <w:rStyle w:val="Odwoanieprzypisudolnego"/>
          <w:rFonts w:cs="Arial"/>
          <w:szCs w:val="22"/>
        </w:rPr>
        <w:footnoteReference w:id="51"/>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336BA6" w:rsidRPr="003A5828">
        <w:t>3</w:t>
      </w:r>
      <w:r w:rsidR="004262D9">
        <w:t>3</w:t>
      </w:r>
    </w:p>
    <w:p w:rsidR="00E94D06" w:rsidRPr="003A5828" w:rsidRDefault="00E94D06" w:rsidP="008C7F60">
      <w:pPr>
        <w:spacing w:before="60"/>
        <w:jc w:val="both"/>
        <w:rPr>
          <w:rFonts w:cs="Arial"/>
          <w:szCs w:val="22"/>
        </w:rPr>
      </w:pPr>
      <w:r w:rsidRPr="003A5828">
        <w:rPr>
          <w:rFonts w:cs="Arial"/>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52"/>
      </w:r>
      <w:r w:rsidR="00D9088B" w:rsidRPr="003A5828">
        <w:rPr>
          <w:rFonts w:cs="Arial"/>
          <w:szCs w:val="22"/>
          <w:vertAlign w:val="superscript"/>
        </w:rPr>
        <w:t>)</w:t>
      </w:r>
      <w:r w:rsidRPr="003A5828">
        <w:rPr>
          <w:rFonts w:cs="Arial"/>
          <w:szCs w:val="22"/>
        </w:rPr>
        <w:t xml:space="preserve">, w szczególności: </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1303/2013;</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1304/2013;</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rozporządzenia 480/2014;</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 xml:space="preserve">2016 </w:t>
      </w:r>
      <w:r w:rsidR="00810D82" w:rsidRPr="003A5828">
        <w:rPr>
          <w:rFonts w:cs="Arial"/>
          <w:szCs w:val="22"/>
        </w:rPr>
        <w:t xml:space="preserve">r. </w:t>
      </w:r>
      <w:r w:rsidRPr="003A5828">
        <w:rPr>
          <w:rFonts w:cs="Arial"/>
          <w:szCs w:val="22"/>
        </w:rPr>
        <w:t xml:space="preserve">poz. </w:t>
      </w:r>
      <w:r w:rsidR="00E95D8A" w:rsidRPr="003A5828">
        <w:rPr>
          <w:rFonts w:cs="Arial"/>
          <w:szCs w:val="22"/>
        </w:rPr>
        <w:t>380</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ustawy z dnia 27 sierpnia 2009 r. o finansach publicznych (Dz. U. </w:t>
      </w:r>
      <w:r w:rsidR="00810D82" w:rsidRPr="003A5828">
        <w:rPr>
          <w:rFonts w:cs="Arial"/>
          <w:szCs w:val="22"/>
        </w:rPr>
        <w:t>z 201</w:t>
      </w:r>
      <w:r w:rsidR="00315CC6">
        <w:rPr>
          <w:rFonts w:cs="Arial"/>
          <w:szCs w:val="22"/>
        </w:rPr>
        <w:t>6</w:t>
      </w:r>
      <w:r w:rsidR="00810D82" w:rsidRPr="003A5828">
        <w:rPr>
          <w:rFonts w:cs="Arial"/>
          <w:szCs w:val="22"/>
        </w:rPr>
        <w:t xml:space="preserve"> r. </w:t>
      </w:r>
      <w:r w:rsidRPr="003A5828">
        <w:rPr>
          <w:rFonts w:cs="Arial"/>
          <w:szCs w:val="22"/>
        </w:rPr>
        <w:t xml:space="preserve">poz. </w:t>
      </w:r>
      <w:r w:rsidR="00315CC6">
        <w:rPr>
          <w:rFonts w:cs="Arial"/>
          <w:szCs w:val="22"/>
        </w:rPr>
        <w:t>1870</w:t>
      </w:r>
      <w:r w:rsidR="00810D82" w:rsidRPr="003A5828">
        <w:rPr>
          <w:rFonts w:cs="Arial"/>
          <w:szCs w:val="22"/>
        </w:rPr>
        <w:t>,</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r w:rsidR="00495C5A">
        <w:rPr>
          <w:rFonts w:cs="Arial"/>
          <w:szCs w:val="22"/>
        </w:rPr>
        <w:t>;</w:t>
      </w:r>
    </w:p>
    <w:p w:rsidR="001639E5" w:rsidRPr="003A5828" w:rsidRDefault="00E530A1" w:rsidP="003F3DFE">
      <w:pPr>
        <w:numPr>
          <w:ilvl w:val="0"/>
          <w:numId w:val="35"/>
        </w:numPr>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(Dz. U z 201</w:t>
      </w:r>
      <w:r w:rsidR="00770758" w:rsidRPr="003A5828">
        <w:rPr>
          <w:rFonts w:cs="Arial"/>
          <w:szCs w:val="22"/>
        </w:rPr>
        <w:t>6</w:t>
      </w:r>
      <w:r w:rsidRPr="003A5828">
        <w:rPr>
          <w:rFonts w:cs="Arial"/>
          <w:szCs w:val="22"/>
        </w:rPr>
        <w:t xml:space="preserve"> r. poz. </w:t>
      </w:r>
      <w:r w:rsidR="00770758"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ustawy z dnia 29 stycznia 2004 r. - Prawo zamówień publicznych (Dz. U. z 201</w:t>
      </w:r>
      <w:r w:rsidR="005A17C4" w:rsidRPr="003A5828">
        <w:rPr>
          <w:rFonts w:cs="Arial"/>
          <w:szCs w:val="22"/>
        </w:rPr>
        <w:t>5</w:t>
      </w:r>
      <w:r w:rsidRPr="003A5828">
        <w:rPr>
          <w:rFonts w:cs="Arial"/>
          <w:szCs w:val="22"/>
        </w:rPr>
        <w:t xml:space="preserve"> r. poz. </w:t>
      </w:r>
      <w:r w:rsidR="005A17C4"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E11BE6" w:rsidRPr="003A5828" w:rsidRDefault="00E11BE6" w:rsidP="003F3DFE">
      <w:pPr>
        <w:numPr>
          <w:ilvl w:val="0"/>
          <w:numId w:val="35"/>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00725472">
        <w:rPr>
          <w:rFonts w:cs="Arial"/>
          <w:szCs w:val="22"/>
        </w:rPr>
        <w:t>, z</w:t>
      </w:r>
      <w:r w:rsidR="005730B8">
        <w:rPr>
          <w:rFonts w:cs="Arial"/>
          <w:szCs w:val="22"/>
        </w:rPr>
        <w:t xml:space="preserve"> </w:t>
      </w:r>
      <w:proofErr w:type="spellStart"/>
      <w:r w:rsidR="00725472">
        <w:rPr>
          <w:rFonts w:cs="Arial"/>
          <w:szCs w:val="22"/>
        </w:rPr>
        <w:t>późn</w:t>
      </w:r>
      <w:proofErr w:type="spellEnd"/>
      <w:r w:rsidR="00725472">
        <w:rPr>
          <w:rFonts w:cs="Arial"/>
          <w:szCs w:val="22"/>
        </w:rPr>
        <w:t>. zm.</w:t>
      </w:r>
      <w:r w:rsidR="008D2FBC">
        <w:rPr>
          <w:rFonts w:cs="Arial"/>
          <w:szCs w:val="22"/>
        </w:rPr>
        <w:t>)</w:t>
      </w:r>
      <w:r w:rsidRPr="003A5828">
        <w:rPr>
          <w:rFonts w:cs="Arial"/>
          <w:szCs w:val="22"/>
        </w:rPr>
        <w:t>;</w:t>
      </w:r>
    </w:p>
    <w:p w:rsidR="000C3435" w:rsidRPr="003A5828" w:rsidRDefault="000C3435" w:rsidP="003F3DFE">
      <w:pPr>
        <w:numPr>
          <w:ilvl w:val="0"/>
          <w:numId w:val="35"/>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2013</w:t>
      </w:r>
      <w:r w:rsidR="000D3C63">
        <w:rPr>
          <w:rFonts w:cs="Arial"/>
          <w:szCs w:val="22"/>
        </w:rPr>
        <w:t xml:space="preserve"> r.</w:t>
      </w:r>
      <w:r w:rsidRPr="003A5828">
        <w:rPr>
          <w:rFonts w:cs="Arial"/>
          <w:szCs w:val="22"/>
        </w:rPr>
        <w:t xml:space="preserve"> poz. 168, z </w:t>
      </w:r>
      <w:proofErr w:type="spellStart"/>
      <w:r w:rsidRPr="003A5828">
        <w:rPr>
          <w:rFonts w:cs="Arial"/>
          <w:szCs w:val="22"/>
        </w:rPr>
        <w:t>późn</w:t>
      </w:r>
      <w:proofErr w:type="spellEnd"/>
      <w:r w:rsidRPr="003A5828">
        <w:rPr>
          <w:rFonts w:cs="Arial"/>
          <w:szCs w:val="22"/>
        </w:rPr>
        <w:t>. zm.);</w:t>
      </w:r>
    </w:p>
    <w:p w:rsidR="000C3435" w:rsidRPr="003A5828" w:rsidRDefault="000C3435" w:rsidP="003F3DFE">
      <w:pPr>
        <w:numPr>
          <w:ilvl w:val="0"/>
          <w:numId w:val="35"/>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16</w:t>
      </w:r>
      <w:r w:rsidRPr="003A5828">
        <w:rPr>
          <w:rFonts w:cs="Arial"/>
          <w:szCs w:val="22"/>
        </w:rPr>
        <w:t xml:space="preserve"> r. poz. </w:t>
      </w:r>
      <w:r w:rsidR="000D3C63">
        <w:rPr>
          <w:rFonts w:cs="Arial"/>
          <w:szCs w:val="22"/>
        </w:rPr>
        <w:t>1808</w:t>
      </w:r>
      <w:r w:rsidR="00725472">
        <w:rPr>
          <w:rFonts w:cs="Arial"/>
          <w:szCs w:val="22"/>
        </w:rPr>
        <w:t>,</w:t>
      </w:r>
      <w:r w:rsidR="000D3C63">
        <w:rPr>
          <w:rFonts w:cs="Arial"/>
          <w:szCs w:val="22"/>
        </w:rPr>
        <w:t xml:space="preserve">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C9475E">
        <w:rPr>
          <w:rFonts w:cs="Arial"/>
          <w:szCs w:val="22"/>
        </w:rPr>
        <w:t>z 2016</w:t>
      </w:r>
      <w:r w:rsidR="00C52AE6">
        <w:rPr>
          <w:rFonts w:cs="Arial"/>
          <w:szCs w:val="22"/>
        </w:rPr>
        <w:t xml:space="preserve"> </w:t>
      </w:r>
      <w:r w:rsidR="00C9475E">
        <w:rPr>
          <w:rFonts w:cs="Arial"/>
          <w:szCs w:val="22"/>
        </w:rPr>
        <w:t xml:space="preserve">r. </w:t>
      </w:r>
      <w:r w:rsidRPr="003A5828">
        <w:rPr>
          <w:rFonts w:cs="Arial"/>
          <w:szCs w:val="22"/>
        </w:rPr>
        <w:t xml:space="preserve">poz. </w:t>
      </w:r>
      <w:r w:rsidR="00C9475E">
        <w:rPr>
          <w:rFonts w:cs="Arial"/>
          <w:szCs w:val="22"/>
        </w:rPr>
        <w:t>1161</w:t>
      </w:r>
      <w:r w:rsidRPr="003A5828">
        <w:rPr>
          <w:rFonts w:cs="Arial"/>
          <w:szCs w:val="22"/>
        </w:rPr>
        <w:t>);</w:t>
      </w:r>
    </w:p>
    <w:p w:rsidR="00E94D06" w:rsidRPr="003A5828" w:rsidRDefault="00E94D06" w:rsidP="003F3DFE">
      <w:pPr>
        <w:numPr>
          <w:ilvl w:val="0"/>
          <w:numId w:val="35"/>
        </w:numPr>
        <w:spacing w:before="60"/>
        <w:ind w:left="426" w:hanging="426"/>
        <w:jc w:val="both"/>
        <w:rPr>
          <w:rFonts w:cs="Arial"/>
          <w:szCs w:val="22"/>
        </w:rPr>
      </w:pPr>
      <w:r w:rsidRPr="003A5828">
        <w:rPr>
          <w:rFonts w:cs="Arial"/>
          <w:szCs w:val="22"/>
        </w:rPr>
        <w:t xml:space="preserve">rozporządzenia Ministra Finansów z dnia 21 grudnia 2012 r. w sprawie płatności w ramach programów finansowanych z udziałem środków europejskich oraz przekazywania informacji dotyczących tych płatności (Dz. U. </w:t>
      </w:r>
      <w:r w:rsidR="00244452">
        <w:rPr>
          <w:rFonts w:cs="Arial"/>
          <w:szCs w:val="22"/>
        </w:rPr>
        <w:t xml:space="preserve">z 2016 r. </w:t>
      </w:r>
      <w:r w:rsidRPr="003A5828">
        <w:rPr>
          <w:rFonts w:cs="Arial"/>
          <w:szCs w:val="22"/>
        </w:rPr>
        <w:t xml:space="preserve">poz. </w:t>
      </w:r>
      <w:r w:rsidR="00244452">
        <w:rPr>
          <w:rFonts w:cs="Arial"/>
          <w:szCs w:val="22"/>
        </w:rPr>
        <w:t>75</w:t>
      </w:r>
      <w:r w:rsidR="000D3C63">
        <w:rPr>
          <w:rFonts w:cs="Arial"/>
          <w:szCs w:val="22"/>
        </w:rPr>
        <w:t>)</w:t>
      </w:r>
      <w:r w:rsidR="00244452">
        <w:rPr>
          <w:rFonts w:cs="Arial"/>
          <w:szCs w:val="22"/>
        </w:rPr>
        <w:t>;</w:t>
      </w:r>
    </w:p>
    <w:p w:rsidR="00491B51" w:rsidRPr="003A5828" w:rsidRDefault="00491B51" w:rsidP="003F3DFE">
      <w:pPr>
        <w:pStyle w:val="Akapitzlist"/>
        <w:numPr>
          <w:ilvl w:val="0"/>
          <w:numId w:val="35"/>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p>
    <w:p w:rsidR="008F7D17" w:rsidRPr="003A5828" w:rsidRDefault="008F7D17" w:rsidP="00F547F8">
      <w:pPr>
        <w:pStyle w:val="Nagwek3"/>
      </w:pPr>
      <w:r w:rsidRPr="003A5828">
        <w:t xml:space="preserve">§ </w:t>
      </w:r>
      <w:r w:rsidR="00E66C28" w:rsidRPr="003A5828">
        <w:t>3</w:t>
      </w:r>
      <w:r w:rsidR="004262D9">
        <w:t>4</w:t>
      </w:r>
    </w:p>
    <w:p w:rsidR="008F7D17" w:rsidRPr="003A5828" w:rsidRDefault="008F7D17" w:rsidP="003F3DFE">
      <w:pPr>
        <w:numPr>
          <w:ilvl w:val="0"/>
          <w:numId w:val="17"/>
        </w:numPr>
        <w:spacing w:before="60"/>
        <w:jc w:val="both"/>
        <w:rPr>
          <w:rFonts w:cs="Arial"/>
          <w:szCs w:val="22"/>
        </w:rPr>
      </w:pPr>
      <w:r w:rsidRPr="003A5828">
        <w:rPr>
          <w:rFonts w:cs="Arial"/>
          <w:szCs w:val="22"/>
        </w:rPr>
        <w:t>Prawa i obowiązki Beneficjenta wynikające z umowy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Zmiany w treści umowy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3"/>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prawa i obowiązki Partnerów wynikające z niniejszej umowy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4"/>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lastRenderedPageBreak/>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4262D9">
        <w:t>5</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niniejszej umowy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4262D9">
        <w:t>6</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Wszelkie wątpliwości związane z realizacją niniejszej umowy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Zmiany w treści umowy wymagają formy aneksu do umowy,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4262D9">
        <w:t>7</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Integralną część niniejszej umowy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5"/>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6"/>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C99" w:rsidRDefault="00BE1C99" w:rsidP="00FE0628">
      <w:r>
        <w:separator/>
      </w:r>
    </w:p>
  </w:endnote>
  <w:endnote w:type="continuationSeparator" w:id="0">
    <w:p w:rsidR="00BE1C99" w:rsidRDefault="00BE1C99"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A54879" w:rsidRPr="006E4DE6" w:rsidRDefault="00A54879">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4C49F3">
          <w:rPr>
            <w:rFonts w:cs="Arial"/>
            <w:noProof/>
            <w:sz w:val="18"/>
            <w:szCs w:val="18"/>
          </w:rPr>
          <w:t>1</w:t>
        </w:r>
        <w:r w:rsidRPr="006E4DE6">
          <w:rPr>
            <w:rFonts w:cs="Arial"/>
            <w:noProof/>
            <w:sz w:val="18"/>
            <w:szCs w:val="18"/>
          </w:rPr>
          <w:fldChar w:fldCharType="end"/>
        </w:r>
      </w:p>
    </w:sdtContent>
  </w:sdt>
  <w:p w:rsidR="00A54879" w:rsidRDefault="00A5487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C99" w:rsidRDefault="00BE1C99" w:rsidP="00FE0628">
      <w:r>
        <w:separator/>
      </w:r>
    </w:p>
  </w:footnote>
  <w:footnote w:type="continuationSeparator" w:id="0">
    <w:p w:rsidR="00BE1C99" w:rsidRDefault="00BE1C99" w:rsidP="00FE0628">
      <w:r>
        <w:continuationSeparator/>
      </w:r>
    </w:p>
  </w:footnote>
  <w:footnote w:id="1">
    <w:p w:rsidR="00A54879" w:rsidRDefault="00A54879"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Wzór umowy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A54879" w:rsidRDefault="00A54879"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A54879" w:rsidRPr="004E0742" w:rsidRDefault="00A54879"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A54879" w:rsidRDefault="00A54879"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umowy.</w:t>
      </w:r>
    </w:p>
  </w:footnote>
  <w:footnote w:id="5">
    <w:p w:rsidR="00A54879" w:rsidRPr="004E0742" w:rsidRDefault="00A54879"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A54879" w:rsidRPr="00EB3305" w:rsidRDefault="00A54879"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A54879" w:rsidRPr="0043152E" w:rsidRDefault="00A54879"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A54879" w:rsidRPr="008B2F6A" w:rsidRDefault="00A54879" w:rsidP="00686C1C">
      <w:pPr>
        <w:pStyle w:val="Tekstprzypisudolnego"/>
        <w:ind w:left="142" w:hanging="142"/>
        <w:rPr>
          <w:rFonts w:cs="Arial"/>
          <w:sz w:val="16"/>
          <w:szCs w:val="16"/>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Należy wykreślić, jeżeli Beneficjent</w:t>
      </w:r>
      <w:r>
        <w:rPr>
          <w:rFonts w:cs="Arial"/>
          <w:sz w:val="16"/>
          <w:szCs w:val="16"/>
        </w:rPr>
        <w:t xml:space="preserve"> </w:t>
      </w:r>
      <w:r w:rsidRPr="008B2F6A">
        <w:rPr>
          <w:rFonts w:cs="Arial"/>
          <w:sz w:val="16"/>
          <w:szCs w:val="16"/>
        </w:rPr>
        <w:t>/</w:t>
      </w:r>
      <w:r>
        <w:rPr>
          <w:rFonts w:cs="Arial"/>
          <w:sz w:val="16"/>
          <w:szCs w:val="16"/>
        </w:rPr>
        <w:t xml:space="preserve"> </w:t>
      </w:r>
      <w:r w:rsidRPr="008B2F6A">
        <w:rPr>
          <w:rFonts w:cs="Arial"/>
          <w:sz w:val="16"/>
          <w:szCs w:val="16"/>
        </w:rPr>
        <w:t>Partner nie będzie kwalifikował kosztu podatku od towarów i usług.</w:t>
      </w:r>
    </w:p>
  </w:footnote>
  <w:footnote w:id="9">
    <w:p w:rsidR="00A54879" w:rsidRPr="002D7BE8" w:rsidRDefault="00A54879"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umowy o dofinansowanie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10">
    <w:p w:rsidR="00A54879" w:rsidRPr="00B01B6B" w:rsidRDefault="00A54879"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1">
    <w:p w:rsidR="00A54879" w:rsidRPr="00DE75EF" w:rsidRDefault="00A54879"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2">
    <w:p w:rsidR="00A54879" w:rsidRDefault="00A54879"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3">
    <w:p w:rsidR="00A54879" w:rsidRPr="00DE75EF" w:rsidRDefault="00A54879"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4">
    <w:p w:rsidR="00A54879" w:rsidRPr="00DE75EF" w:rsidRDefault="00A54879"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5">
    <w:p w:rsidR="00A54879" w:rsidRPr="00DE75EF" w:rsidRDefault="00A54879"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określić termin na przekazanie informacji nt. zwrotu odsetek bankowych. </w:t>
      </w:r>
    </w:p>
  </w:footnote>
  <w:footnote w:id="16">
    <w:p w:rsidR="00A54879" w:rsidRPr="00DE75EF" w:rsidRDefault="00A54879" w:rsidP="00B25CCF">
      <w:pPr>
        <w:pStyle w:val="Tekstprzypisudolnego"/>
        <w:rPr>
          <w:rFonts w:cs="Arial"/>
          <w:sz w:val="16"/>
          <w:szCs w:val="16"/>
        </w:rPr>
      </w:pPr>
      <w:r w:rsidRPr="00DE75EF">
        <w:rPr>
          <w:rStyle w:val="Odwoanieprzypisudolnego"/>
          <w:rFonts w:cs="Arial"/>
          <w:sz w:val="16"/>
          <w:szCs w:val="16"/>
        </w:rPr>
        <w:footnoteRef/>
      </w:r>
      <w:r w:rsidRPr="00DE75EF">
        <w:rPr>
          <w:rStyle w:val="Odwoanieprzypisudolnego"/>
          <w:rFonts w:cs="Arial"/>
          <w:sz w:val="16"/>
          <w:szCs w:val="16"/>
        </w:rPr>
        <w:t xml:space="preserve">) </w:t>
      </w:r>
      <w:r w:rsidRPr="00DE75EF">
        <w:rPr>
          <w:rFonts w:cs="Arial"/>
          <w:sz w:val="16"/>
          <w:szCs w:val="16"/>
        </w:rPr>
        <w:t>Jeśli dotyczy.</w:t>
      </w:r>
    </w:p>
  </w:footnote>
  <w:footnote w:id="17">
    <w:p w:rsidR="00A54879" w:rsidRPr="00294063" w:rsidRDefault="00A54879"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8">
    <w:p w:rsidR="00A54879" w:rsidRPr="00C73FD2" w:rsidRDefault="00A54879"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9">
    <w:p w:rsidR="00A54879" w:rsidRPr="00274923" w:rsidRDefault="00A54879"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0">
    <w:p w:rsidR="00A54879" w:rsidRPr="00D77785" w:rsidRDefault="00A54879"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21">
    <w:p w:rsidR="00A54879" w:rsidRPr="00800389" w:rsidRDefault="00A54879"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22">
    <w:p w:rsidR="00A54879" w:rsidRPr="00274923" w:rsidRDefault="00A54879" w:rsidP="00F53720">
      <w:pPr>
        <w:pStyle w:val="Tekstprzypisudolnego"/>
        <w:ind w:left="284" w:hanging="284"/>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 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3">
    <w:p w:rsidR="00A54879" w:rsidRPr="001D7049" w:rsidRDefault="00A54879"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A54879" w:rsidRPr="001D7049" w:rsidRDefault="00A54879"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15 ust. 1. </w:t>
      </w:r>
    </w:p>
  </w:footnote>
  <w:footnote w:id="25">
    <w:p w:rsidR="00A54879" w:rsidRDefault="00A54879"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A54879" w:rsidRPr="00D8444D" w:rsidRDefault="00A54879"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A54879" w:rsidRPr="00D8444D" w:rsidRDefault="00A54879"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8">
    <w:p w:rsidR="00A54879" w:rsidRPr="00964D88" w:rsidRDefault="00A54879"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 Regionalnego wydanym na podstawie art. 189 ust. 4 ustawy z dnia 27 sierpnia 2009 r. o finansach publicznych, stosuje się odpowiednio przepisy ww. rozporządzenia.</w:t>
      </w:r>
    </w:p>
  </w:footnote>
  <w:footnote w:id="29">
    <w:p w:rsidR="00A54879" w:rsidRPr="00F579FA" w:rsidRDefault="00A54879"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A54879" w:rsidRPr="00A768E1" w:rsidRDefault="00A54879"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A54879" w:rsidRPr="00CF1A2E" w:rsidRDefault="00A54879"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A54879" w:rsidRPr="00CF1A2E" w:rsidRDefault="00A54879"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A54879" w:rsidRPr="00CF1A2E" w:rsidRDefault="00A54879"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A54879" w:rsidRPr="0031302D" w:rsidRDefault="00A54879"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A54879" w:rsidRPr="00D57059" w:rsidRDefault="00A54879">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A54879" w:rsidRPr="00536905" w:rsidRDefault="00A54879"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A54879" w:rsidRPr="00D438BE" w:rsidRDefault="00A54879"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A54879" w:rsidRPr="00EC0AA6" w:rsidRDefault="00A54879"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A54879" w:rsidRDefault="00A54879"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A54879" w:rsidRDefault="00A54879"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A54879" w:rsidRPr="004262D9" w:rsidRDefault="00A54879"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2">
    <w:p w:rsidR="00A54879" w:rsidRDefault="00A54879"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sidRPr="00CB0BF4">
        <w:rPr>
          <w:rFonts w:eastAsia="Calibri" w:cs="Arial"/>
          <w:sz w:val="16"/>
          <w:szCs w:val="16"/>
          <w:lang w:eastAsia="en-US"/>
        </w:rPr>
        <w:t>Działania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0078A6">
        <w:rPr>
          <w:rFonts w:cs="Arial"/>
          <w:sz w:val="16"/>
          <w:szCs w:val="16"/>
        </w:rPr>
        <w:t>i ewaluacj</w:t>
      </w:r>
      <w:r>
        <w:rPr>
          <w:rFonts w:cs="Arial"/>
          <w:sz w:val="16"/>
          <w:szCs w:val="16"/>
        </w:rPr>
        <w:t xml:space="preserve">i działań wykonanych w ramach </w:t>
      </w:r>
      <w:r w:rsidRPr="000078A6">
        <w:rPr>
          <w:rFonts w:cs="Arial"/>
          <w:sz w:val="16"/>
          <w:szCs w:val="16"/>
        </w:rPr>
        <w:t>Regionalnego Programu Zdrowotnego</w:t>
      </w:r>
      <w:r>
        <w:rPr>
          <w:rFonts w:cs="Arial"/>
          <w:sz w:val="16"/>
          <w:szCs w:val="16"/>
        </w:rPr>
        <w:t>.</w:t>
      </w:r>
    </w:p>
  </w:footnote>
  <w:footnote w:id="43">
    <w:p w:rsidR="00A54879" w:rsidRDefault="00A54879"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4">
    <w:p w:rsidR="00A54879" w:rsidRDefault="00A5487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5">
    <w:p w:rsidR="00A54879" w:rsidRDefault="00A5487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6">
    <w:p w:rsidR="00A54879" w:rsidRDefault="00A54879"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47">
    <w:p w:rsidR="00A54879" w:rsidRDefault="00A5487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8">
    <w:p w:rsidR="00A54879" w:rsidRDefault="00A5487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49">
    <w:p w:rsidR="00A54879" w:rsidRDefault="00A54879"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50">
    <w:p w:rsidR="00A54879" w:rsidRDefault="00A54879" w:rsidP="00053B0B">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51">
    <w:p w:rsidR="00A54879" w:rsidRDefault="00A54879"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52">
    <w:p w:rsidR="00A54879" w:rsidRPr="008F6D7E" w:rsidRDefault="00A54879">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umowy.</w:t>
      </w:r>
    </w:p>
  </w:footnote>
  <w:footnote w:id="53">
    <w:p w:rsidR="00A54879" w:rsidRPr="00143A65" w:rsidRDefault="00A54879"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4">
    <w:p w:rsidR="00A54879" w:rsidRPr="00864D50" w:rsidRDefault="00A54879"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5">
    <w:p w:rsidR="00A54879" w:rsidRPr="002D05A4" w:rsidRDefault="00A54879"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6">
    <w:p w:rsidR="00A54879" w:rsidRPr="00864D50" w:rsidRDefault="00A54879"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965602"/>
    <w:multiLevelType w:val="hybridMultilevel"/>
    <w:tmpl w:val="5DC60464"/>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3C129CC"/>
    <w:multiLevelType w:val="multilevel"/>
    <w:tmpl w:val="F50442E6"/>
    <w:numStyleLink w:val="Mazowsze1"/>
  </w:abstractNum>
  <w:abstractNum w:abstractNumId="3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6">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9">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6">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8">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5">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7">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8"/>
  </w:num>
  <w:num w:numId="3">
    <w:abstractNumId w:val="0"/>
  </w:num>
  <w:num w:numId="4">
    <w:abstractNumId w:val="42"/>
  </w:num>
  <w:num w:numId="5">
    <w:abstractNumId w:val="30"/>
  </w:num>
  <w:num w:numId="6">
    <w:abstractNumId w:val="50"/>
  </w:num>
  <w:num w:numId="7">
    <w:abstractNumId w:val="43"/>
  </w:num>
  <w:num w:numId="8">
    <w:abstractNumId w:val="70"/>
  </w:num>
  <w:num w:numId="9">
    <w:abstractNumId w:val="12"/>
  </w:num>
  <w:num w:numId="10">
    <w:abstractNumId w:val="51"/>
  </w:num>
  <w:num w:numId="11">
    <w:abstractNumId w:val="18"/>
  </w:num>
  <w:num w:numId="12">
    <w:abstractNumId w:val="2"/>
  </w:num>
  <w:num w:numId="13">
    <w:abstractNumId w:val="71"/>
  </w:num>
  <w:num w:numId="14">
    <w:abstractNumId w:val="68"/>
  </w:num>
  <w:num w:numId="15">
    <w:abstractNumId w:val="47"/>
  </w:num>
  <w:num w:numId="16">
    <w:abstractNumId w:val="46"/>
  </w:num>
  <w:num w:numId="17">
    <w:abstractNumId w:val="40"/>
  </w:num>
  <w:num w:numId="18">
    <w:abstractNumId w:val="67"/>
  </w:num>
  <w:num w:numId="19">
    <w:abstractNumId w:val="41"/>
  </w:num>
  <w:num w:numId="20">
    <w:abstractNumId w:val="35"/>
  </w:num>
  <w:num w:numId="21">
    <w:abstractNumId w:val="55"/>
  </w:num>
  <w:num w:numId="22">
    <w:abstractNumId w:val="19"/>
  </w:num>
  <w:num w:numId="23">
    <w:abstractNumId w:val="36"/>
  </w:num>
  <w:num w:numId="24">
    <w:abstractNumId w:val="22"/>
  </w:num>
  <w:num w:numId="25">
    <w:abstractNumId w:val="32"/>
  </w:num>
  <w:num w:numId="26">
    <w:abstractNumId w:val="33"/>
  </w:num>
  <w:num w:numId="27">
    <w:abstractNumId w:val="52"/>
  </w:num>
  <w:num w:numId="28">
    <w:abstractNumId w:val="60"/>
  </w:num>
  <w:num w:numId="29">
    <w:abstractNumId w:val="28"/>
  </w:num>
  <w:num w:numId="30">
    <w:abstractNumId w:val="8"/>
  </w:num>
  <w:num w:numId="31">
    <w:abstractNumId w:val="15"/>
  </w:num>
  <w:num w:numId="32">
    <w:abstractNumId w:val="23"/>
  </w:num>
  <w:num w:numId="33">
    <w:abstractNumId w:val="58"/>
  </w:num>
  <w:num w:numId="34">
    <w:abstractNumId w:val="10"/>
  </w:num>
  <w:num w:numId="35">
    <w:abstractNumId w:val="69"/>
  </w:num>
  <w:num w:numId="36">
    <w:abstractNumId w:val="66"/>
  </w:num>
  <w:num w:numId="37">
    <w:abstractNumId w:val="37"/>
  </w:num>
  <w:num w:numId="38">
    <w:abstractNumId w:val="25"/>
  </w:num>
  <w:num w:numId="39">
    <w:abstractNumId w:val="39"/>
  </w:num>
  <w:num w:numId="40">
    <w:abstractNumId w:val="54"/>
  </w:num>
  <w:num w:numId="41">
    <w:abstractNumId w:val="56"/>
  </w:num>
  <w:num w:numId="42">
    <w:abstractNumId w:val="4"/>
  </w:num>
  <w:num w:numId="43">
    <w:abstractNumId w:val="59"/>
  </w:num>
  <w:num w:numId="44">
    <w:abstractNumId w:val="20"/>
  </w:num>
  <w:num w:numId="45">
    <w:abstractNumId w:val="3"/>
  </w:num>
  <w:num w:numId="46">
    <w:abstractNumId w:val="45"/>
  </w:num>
  <w:num w:numId="47">
    <w:abstractNumId w:val="11"/>
  </w:num>
  <w:num w:numId="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num>
  <w:num w:numId="55">
    <w:abstractNumId w:val="63"/>
  </w:num>
  <w:num w:numId="56">
    <w:abstractNumId w:val="1"/>
  </w:num>
  <w:num w:numId="57">
    <w:abstractNumId w:val="26"/>
  </w:num>
  <w:num w:numId="58">
    <w:abstractNumId w:val="34"/>
  </w:num>
  <w:num w:numId="59">
    <w:abstractNumId w:val="9"/>
  </w:num>
  <w:num w:numId="60">
    <w:abstractNumId w:val="17"/>
  </w:num>
  <w:num w:numId="61">
    <w:abstractNumId w:val="61"/>
  </w:num>
  <w:num w:numId="62">
    <w:abstractNumId w:val="62"/>
  </w:num>
  <w:num w:numId="63">
    <w:abstractNumId w:val="49"/>
  </w:num>
  <w:num w:numId="64">
    <w:abstractNumId w:val="27"/>
  </w:num>
  <w:num w:numId="65">
    <w:abstractNumId w:val="7"/>
  </w:num>
  <w:num w:numId="66">
    <w:abstractNumId w:val="64"/>
  </w:num>
  <w:num w:numId="67">
    <w:abstractNumId w:val="13"/>
  </w:num>
  <w:num w:numId="68">
    <w:abstractNumId w:val="44"/>
  </w:num>
  <w:num w:numId="69">
    <w:abstractNumId w:val="16"/>
  </w:num>
  <w:num w:numId="70">
    <w:abstractNumId w:val="31"/>
  </w:num>
  <w:num w:numId="71">
    <w:abstractNumId w:val="38"/>
  </w:num>
  <w:num w:numId="72">
    <w:abstractNumId w:val="57"/>
  </w:num>
  <w:num w:numId="73">
    <w:abstractNumId w:val="29"/>
  </w:num>
  <w:num w:numId="74">
    <w:abstractNumId w:val="5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7BFF"/>
    <w:rsid w:val="00017DED"/>
    <w:rsid w:val="0002056C"/>
    <w:rsid w:val="00021503"/>
    <w:rsid w:val="00021631"/>
    <w:rsid w:val="000222E4"/>
    <w:rsid w:val="0002338C"/>
    <w:rsid w:val="00024418"/>
    <w:rsid w:val="00025DE8"/>
    <w:rsid w:val="00026FF4"/>
    <w:rsid w:val="0002779B"/>
    <w:rsid w:val="00027C80"/>
    <w:rsid w:val="00030FAF"/>
    <w:rsid w:val="0003239F"/>
    <w:rsid w:val="000339AD"/>
    <w:rsid w:val="00033E64"/>
    <w:rsid w:val="00034CEB"/>
    <w:rsid w:val="0003629F"/>
    <w:rsid w:val="0003680A"/>
    <w:rsid w:val="00036892"/>
    <w:rsid w:val="00037407"/>
    <w:rsid w:val="000411A9"/>
    <w:rsid w:val="00041CB3"/>
    <w:rsid w:val="00044FAC"/>
    <w:rsid w:val="00045750"/>
    <w:rsid w:val="000460FC"/>
    <w:rsid w:val="0004688D"/>
    <w:rsid w:val="000474CD"/>
    <w:rsid w:val="000475DA"/>
    <w:rsid w:val="00047CF4"/>
    <w:rsid w:val="00050326"/>
    <w:rsid w:val="00050CA6"/>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706BA"/>
    <w:rsid w:val="000726F5"/>
    <w:rsid w:val="00073636"/>
    <w:rsid w:val="000737AC"/>
    <w:rsid w:val="00073807"/>
    <w:rsid w:val="00073ABC"/>
    <w:rsid w:val="00073BD6"/>
    <w:rsid w:val="00074D1B"/>
    <w:rsid w:val="00076322"/>
    <w:rsid w:val="00077F11"/>
    <w:rsid w:val="000811DE"/>
    <w:rsid w:val="0008198D"/>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FBE"/>
    <w:rsid w:val="000A5A1A"/>
    <w:rsid w:val="000A631D"/>
    <w:rsid w:val="000A64A3"/>
    <w:rsid w:val="000A6C54"/>
    <w:rsid w:val="000B13BA"/>
    <w:rsid w:val="000B182B"/>
    <w:rsid w:val="000B3C8B"/>
    <w:rsid w:val="000B5176"/>
    <w:rsid w:val="000B6509"/>
    <w:rsid w:val="000B699E"/>
    <w:rsid w:val="000B6A4F"/>
    <w:rsid w:val="000C031A"/>
    <w:rsid w:val="000C0927"/>
    <w:rsid w:val="000C0AB5"/>
    <w:rsid w:val="000C0B6A"/>
    <w:rsid w:val="000C1DDC"/>
    <w:rsid w:val="000C2F01"/>
    <w:rsid w:val="000C3435"/>
    <w:rsid w:val="000C5247"/>
    <w:rsid w:val="000C6C77"/>
    <w:rsid w:val="000D04D7"/>
    <w:rsid w:val="000D2F24"/>
    <w:rsid w:val="000D319B"/>
    <w:rsid w:val="000D3C63"/>
    <w:rsid w:val="000D48A4"/>
    <w:rsid w:val="000D7DC5"/>
    <w:rsid w:val="000E206A"/>
    <w:rsid w:val="000E20C3"/>
    <w:rsid w:val="000E3725"/>
    <w:rsid w:val="000E402A"/>
    <w:rsid w:val="000E5C5F"/>
    <w:rsid w:val="000E681F"/>
    <w:rsid w:val="000E69C2"/>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121E"/>
    <w:rsid w:val="00131E25"/>
    <w:rsid w:val="00132F12"/>
    <w:rsid w:val="001337CE"/>
    <w:rsid w:val="00133DCC"/>
    <w:rsid w:val="00134D8E"/>
    <w:rsid w:val="00135516"/>
    <w:rsid w:val="00135FDA"/>
    <w:rsid w:val="00140AAC"/>
    <w:rsid w:val="00140CD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5A9"/>
    <w:rsid w:val="001A5C6C"/>
    <w:rsid w:val="001A6B7B"/>
    <w:rsid w:val="001B10B6"/>
    <w:rsid w:val="001B1BE3"/>
    <w:rsid w:val="001B1DCC"/>
    <w:rsid w:val="001B531C"/>
    <w:rsid w:val="001B5360"/>
    <w:rsid w:val="001B6EF8"/>
    <w:rsid w:val="001B71BA"/>
    <w:rsid w:val="001C07A4"/>
    <w:rsid w:val="001C3CE0"/>
    <w:rsid w:val="001C485C"/>
    <w:rsid w:val="001C518B"/>
    <w:rsid w:val="001C52D0"/>
    <w:rsid w:val="001C55FE"/>
    <w:rsid w:val="001C580D"/>
    <w:rsid w:val="001D03A4"/>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AB1"/>
    <w:rsid w:val="001F2029"/>
    <w:rsid w:val="001F34FA"/>
    <w:rsid w:val="001F5902"/>
    <w:rsid w:val="001F59BD"/>
    <w:rsid w:val="001F5B34"/>
    <w:rsid w:val="001F712F"/>
    <w:rsid w:val="001F7DAF"/>
    <w:rsid w:val="00201E83"/>
    <w:rsid w:val="00201EC1"/>
    <w:rsid w:val="002021D3"/>
    <w:rsid w:val="002036C8"/>
    <w:rsid w:val="002044B2"/>
    <w:rsid w:val="00204A23"/>
    <w:rsid w:val="00204B2E"/>
    <w:rsid w:val="00204D9B"/>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36F1"/>
    <w:rsid w:val="00223A40"/>
    <w:rsid w:val="00224111"/>
    <w:rsid w:val="00224824"/>
    <w:rsid w:val="0022515D"/>
    <w:rsid w:val="002256A8"/>
    <w:rsid w:val="00226CE4"/>
    <w:rsid w:val="00227A91"/>
    <w:rsid w:val="00230616"/>
    <w:rsid w:val="00230CB1"/>
    <w:rsid w:val="00231857"/>
    <w:rsid w:val="00231C71"/>
    <w:rsid w:val="00233601"/>
    <w:rsid w:val="00233637"/>
    <w:rsid w:val="00235719"/>
    <w:rsid w:val="00235C82"/>
    <w:rsid w:val="0023784E"/>
    <w:rsid w:val="00242FAF"/>
    <w:rsid w:val="00244452"/>
    <w:rsid w:val="00244F88"/>
    <w:rsid w:val="002506D8"/>
    <w:rsid w:val="00250834"/>
    <w:rsid w:val="00250C60"/>
    <w:rsid w:val="0025391D"/>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6405"/>
    <w:rsid w:val="002B7E7E"/>
    <w:rsid w:val="002C0239"/>
    <w:rsid w:val="002C09E8"/>
    <w:rsid w:val="002C1D0D"/>
    <w:rsid w:val="002C4083"/>
    <w:rsid w:val="002C458B"/>
    <w:rsid w:val="002C62D6"/>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929"/>
    <w:rsid w:val="002F39B2"/>
    <w:rsid w:val="002F461A"/>
    <w:rsid w:val="002F6407"/>
    <w:rsid w:val="002F6760"/>
    <w:rsid w:val="002F6BE2"/>
    <w:rsid w:val="002F7145"/>
    <w:rsid w:val="00300FE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4AB"/>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90D1B"/>
    <w:rsid w:val="00392FA7"/>
    <w:rsid w:val="00393725"/>
    <w:rsid w:val="00395ADE"/>
    <w:rsid w:val="003965DF"/>
    <w:rsid w:val="003A0692"/>
    <w:rsid w:val="003A1689"/>
    <w:rsid w:val="003A21A9"/>
    <w:rsid w:val="003A2DDA"/>
    <w:rsid w:val="003A334F"/>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2A89"/>
    <w:rsid w:val="003C2ECC"/>
    <w:rsid w:val="003C51A3"/>
    <w:rsid w:val="003C5EE2"/>
    <w:rsid w:val="003C5EF7"/>
    <w:rsid w:val="003C6E3E"/>
    <w:rsid w:val="003D03AB"/>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F0D33"/>
    <w:rsid w:val="003F13F2"/>
    <w:rsid w:val="003F1455"/>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9FA"/>
    <w:rsid w:val="00426ECD"/>
    <w:rsid w:val="004270BB"/>
    <w:rsid w:val="00427CEE"/>
    <w:rsid w:val="004304FC"/>
    <w:rsid w:val="00430A36"/>
    <w:rsid w:val="004311E3"/>
    <w:rsid w:val="0043152E"/>
    <w:rsid w:val="00431C59"/>
    <w:rsid w:val="00431D77"/>
    <w:rsid w:val="00431E5B"/>
    <w:rsid w:val="00432BA2"/>
    <w:rsid w:val="004414AB"/>
    <w:rsid w:val="00441C03"/>
    <w:rsid w:val="004443C8"/>
    <w:rsid w:val="00445ECD"/>
    <w:rsid w:val="0044715A"/>
    <w:rsid w:val="004507D1"/>
    <w:rsid w:val="004511A6"/>
    <w:rsid w:val="0045128D"/>
    <w:rsid w:val="00451E96"/>
    <w:rsid w:val="00452A2A"/>
    <w:rsid w:val="004534B7"/>
    <w:rsid w:val="004545A1"/>
    <w:rsid w:val="00454629"/>
    <w:rsid w:val="00454902"/>
    <w:rsid w:val="0045599C"/>
    <w:rsid w:val="00455AAB"/>
    <w:rsid w:val="00456FAA"/>
    <w:rsid w:val="00457B13"/>
    <w:rsid w:val="00457F33"/>
    <w:rsid w:val="0046149F"/>
    <w:rsid w:val="0046276F"/>
    <w:rsid w:val="00463344"/>
    <w:rsid w:val="00463F01"/>
    <w:rsid w:val="0047057D"/>
    <w:rsid w:val="00475E77"/>
    <w:rsid w:val="00476E50"/>
    <w:rsid w:val="00477201"/>
    <w:rsid w:val="00477CFF"/>
    <w:rsid w:val="00482B2E"/>
    <w:rsid w:val="00483E6A"/>
    <w:rsid w:val="00485FBB"/>
    <w:rsid w:val="00490A50"/>
    <w:rsid w:val="00491035"/>
    <w:rsid w:val="00491B51"/>
    <w:rsid w:val="00491C67"/>
    <w:rsid w:val="004920A2"/>
    <w:rsid w:val="0049434C"/>
    <w:rsid w:val="004952C6"/>
    <w:rsid w:val="00495C5A"/>
    <w:rsid w:val="004A0A54"/>
    <w:rsid w:val="004A35F5"/>
    <w:rsid w:val="004A5E63"/>
    <w:rsid w:val="004B2287"/>
    <w:rsid w:val="004B25FA"/>
    <w:rsid w:val="004B3994"/>
    <w:rsid w:val="004B3B07"/>
    <w:rsid w:val="004B3C9C"/>
    <w:rsid w:val="004B42AE"/>
    <w:rsid w:val="004B58A3"/>
    <w:rsid w:val="004B6B9D"/>
    <w:rsid w:val="004B6EB3"/>
    <w:rsid w:val="004B741F"/>
    <w:rsid w:val="004C0058"/>
    <w:rsid w:val="004C27BA"/>
    <w:rsid w:val="004C2E6E"/>
    <w:rsid w:val="004C49F3"/>
    <w:rsid w:val="004C4ED9"/>
    <w:rsid w:val="004C7765"/>
    <w:rsid w:val="004D0744"/>
    <w:rsid w:val="004D0C8B"/>
    <w:rsid w:val="004D2914"/>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63B8"/>
    <w:rsid w:val="004F7BEA"/>
    <w:rsid w:val="004F7F2E"/>
    <w:rsid w:val="0050041F"/>
    <w:rsid w:val="0050060F"/>
    <w:rsid w:val="00500CCD"/>
    <w:rsid w:val="00503A0B"/>
    <w:rsid w:val="00504B4C"/>
    <w:rsid w:val="00506ED9"/>
    <w:rsid w:val="00510850"/>
    <w:rsid w:val="00512A43"/>
    <w:rsid w:val="005141A8"/>
    <w:rsid w:val="00515FC0"/>
    <w:rsid w:val="0051794F"/>
    <w:rsid w:val="00520625"/>
    <w:rsid w:val="0052231A"/>
    <w:rsid w:val="00522818"/>
    <w:rsid w:val="00522E75"/>
    <w:rsid w:val="00523ECC"/>
    <w:rsid w:val="005248BC"/>
    <w:rsid w:val="0052493D"/>
    <w:rsid w:val="005253A5"/>
    <w:rsid w:val="005263AD"/>
    <w:rsid w:val="00526C09"/>
    <w:rsid w:val="00526F0E"/>
    <w:rsid w:val="005271E2"/>
    <w:rsid w:val="005277F7"/>
    <w:rsid w:val="005300EB"/>
    <w:rsid w:val="00533EC2"/>
    <w:rsid w:val="005357BD"/>
    <w:rsid w:val="00536905"/>
    <w:rsid w:val="00536C62"/>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3A83"/>
    <w:rsid w:val="005D4311"/>
    <w:rsid w:val="005D47E5"/>
    <w:rsid w:val="005D692E"/>
    <w:rsid w:val="005E0388"/>
    <w:rsid w:val="005E09D4"/>
    <w:rsid w:val="005E0B3F"/>
    <w:rsid w:val="005E322B"/>
    <w:rsid w:val="005E3D91"/>
    <w:rsid w:val="005E4F40"/>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00E"/>
    <w:rsid w:val="0061358B"/>
    <w:rsid w:val="00614F3C"/>
    <w:rsid w:val="0061647A"/>
    <w:rsid w:val="00620DDF"/>
    <w:rsid w:val="00621647"/>
    <w:rsid w:val="00621753"/>
    <w:rsid w:val="00622AF0"/>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71C6"/>
    <w:rsid w:val="00647598"/>
    <w:rsid w:val="00647981"/>
    <w:rsid w:val="00647E7C"/>
    <w:rsid w:val="00650F48"/>
    <w:rsid w:val="0065131A"/>
    <w:rsid w:val="006516BC"/>
    <w:rsid w:val="00652A2D"/>
    <w:rsid w:val="00654CCC"/>
    <w:rsid w:val="00654EA1"/>
    <w:rsid w:val="00654F5C"/>
    <w:rsid w:val="0065522F"/>
    <w:rsid w:val="006554B4"/>
    <w:rsid w:val="00655686"/>
    <w:rsid w:val="00655BF9"/>
    <w:rsid w:val="00660394"/>
    <w:rsid w:val="00662A54"/>
    <w:rsid w:val="00663E30"/>
    <w:rsid w:val="0066426F"/>
    <w:rsid w:val="0066799C"/>
    <w:rsid w:val="00667DEF"/>
    <w:rsid w:val="00670EAF"/>
    <w:rsid w:val="006719EC"/>
    <w:rsid w:val="00672B16"/>
    <w:rsid w:val="00674EDD"/>
    <w:rsid w:val="00675609"/>
    <w:rsid w:val="00675BC6"/>
    <w:rsid w:val="0067656C"/>
    <w:rsid w:val="00680FDA"/>
    <w:rsid w:val="00681CAE"/>
    <w:rsid w:val="00681E8E"/>
    <w:rsid w:val="00682674"/>
    <w:rsid w:val="006829A2"/>
    <w:rsid w:val="00685925"/>
    <w:rsid w:val="00685AE6"/>
    <w:rsid w:val="006862B9"/>
    <w:rsid w:val="0068643A"/>
    <w:rsid w:val="0068675F"/>
    <w:rsid w:val="00686A01"/>
    <w:rsid w:val="00686C1C"/>
    <w:rsid w:val="00687DC7"/>
    <w:rsid w:val="00690BAD"/>
    <w:rsid w:val="0069343D"/>
    <w:rsid w:val="00695448"/>
    <w:rsid w:val="00696631"/>
    <w:rsid w:val="006966D6"/>
    <w:rsid w:val="00697C39"/>
    <w:rsid w:val="006A01E5"/>
    <w:rsid w:val="006A08D7"/>
    <w:rsid w:val="006A23D5"/>
    <w:rsid w:val="006A2A19"/>
    <w:rsid w:val="006A3EF6"/>
    <w:rsid w:val="006A3FC6"/>
    <w:rsid w:val="006A45C9"/>
    <w:rsid w:val="006B0F80"/>
    <w:rsid w:val="006B151D"/>
    <w:rsid w:val="006B22B9"/>
    <w:rsid w:val="006B543A"/>
    <w:rsid w:val="006B5CFF"/>
    <w:rsid w:val="006B6667"/>
    <w:rsid w:val="006B66AE"/>
    <w:rsid w:val="006B7004"/>
    <w:rsid w:val="006C080E"/>
    <w:rsid w:val="006C0CB7"/>
    <w:rsid w:val="006C1127"/>
    <w:rsid w:val="006C185C"/>
    <w:rsid w:val="006C3A24"/>
    <w:rsid w:val="006C4936"/>
    <w:rsid w:val="006C4ABD"/>
    <w:rsid w:val="006C585C"/>
    <w:rsid w:val="006C6702"/>
    <w:rsid w:val="006C688C"/>
    <w:rsid w:val="006C709F"/>
    <w:rsid w:val="006D127D"/>
    <w:rsid w:val="006D1F33"/>
    <w:rsid w:val="006D452B"/>
    <w:rsid w:val="006D494C"/>
    <w:rsid w:val="006D5616"/>
    <w:rsid w:val="006D7827"/>
    <w:rsid w:val="006D7A97"/>
    <w:rsid w:val="006E091D"/>
    <w:rsid w:val="006E29A2"/>
    <w:rsid w:val="006E4C2E"/>
    <w:rsid w:val="006E4DE6"/>
    <w:rsid w:val="006E5F3B"/>
    <w:rsid w:val="006E7FBC"/>
    <w:rsid w:val="006F017F"/>
    <w:rsid w:val="006F0DFE"/>
    <w:rsid w:val="006F1C50"/>
    <w:rsid w:val="006F1FC4"/>
    <w:rsid w:val="006F202D"/>
    <w:rsid w:val="006F2C5A"/>
    <w:rsid w:val="006F2CE7"/>
    <w:rsid w:val="006F3A48"/>
    <w:rsid w:val="006F3D69"/>
    <w:rsid w:val="006F52D9"/>
    <w:rsid w:val="006F6251"/>
    <w:rsid w:val="006F690C"/>
    <w:rsid w:val="006F6E9E"/>
    <w:rsid w:val="00700B98"/>
    <w:rsid w:val="00701A87"/>
    <w:rsid w:val="00702400"/>
    <w:rsid w:val="00706214"/>
    <w:rsid w:val="0070665B"/>
    <w:rsid w:val="00706C01"/>
    <w:rsid w:val="00707607"/>
    <w:rsid w:val="0070776E"/>
    <w:rsid w:val="00707EA2"/>
    <w:rsid w:val="00710CE8"/>
    <w:rsid w:val="007112E1"/>
    <w:rsid w:val="00713187"/>
    <w:rsid w:val="00715E31"/>
    <w:rsid w:val="0071722D"/>
    <w:rsid w:val="00717622"/>
    <w:rsid w:val="007208F0"/>
    <w:rsid w:val="00720BEF"/>
    <w:rsid w:val="0072193F"/>
    <w:rsid w:val="00721C3B"/>
    <w:rsid w:val="0072365B"/>
    <w:rsid w:val="0072443A"/>
    <w:rsid w:val="00725472"/>
    <w:rsid w:val="0072557F"/>
    <w:rsid w:val="0072605A"/>
    <w:rsid w:val="00726B24"/>
    <w:rsid w:val="0072723F"/>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7694"/>
    <w:rsid w:val="007705A5"/>
    <w:rsid w:val="00770758"/>
    <w:rsid w:val="0077399F"/>
    <w:rsid w:val="00774D19"/>
    <w:rsid w:val="007754B5"/>
    <w:rsid w:val="007764EA"/>
    <w:rsid w:val="00776D07"/>
    <w:rsid w:val="0078020B"/>
    <w:rsid w:val="00781151"/>
    <w:rsid w:val="00781D32"/>
    <w:rsid w:val="00782007"/>
    <w:rsid w:val="00782298"/>
    <w:rsid w:val="00782C0C"/>
    <w:rsid w:val="007849AF"/>
    <w:rsid w:val="0078537F"/>
    <w:rsid w:val="0078567F"/>
    <w:rsid w:val="00786B15"/>
    <w:rsid w:val="00786B7F"/>
    <w:rsid w:val="00786DDD"/>
    <w:rsid w:val="00790CEC"/>
    <w:rsid w:val="00791CEE"/>
    <w:rsid w:val="007928EB"/>
    <w:rsid w:val="00793285"/>
    <w:rsid w:val="007937D2"/>
    <w:rsid w:val="00794A5B"/>
    <w:rsid w:val="00797032"/>
    <w:rsid w:val="00797FB4"/>
    <w:rsid w:val="007A0A6B"/>
    <w:rsid w:val="007A1546"/>
    <w:rsid w:val="007A1737"/>
    <w:rsid w:val="007A241A"/>
    <w:rsid w:val="007A4E99"/>
    <w:rsid w:val="007A68BA"/>
    <w:rsid w:val="007A6B9B"/>
    <w:rsid w:val="007A6F61"/>
    <w:rsid w:val="007B15C8"/>
    <w:rsid w:val="007B19D7"/>
    <w:rsid w:val="007B2F2D"/>
    <w:rsid w:val="007B30F1"/>
    <w:rsid w:val="007B3486"/>
    <w:rsid w:val="007B3816"/>
    <w:rsid w:val="007B3E42"/>
    <w:rsid w:val="007B4904"/>
    <w:rsid w:val="007B5205"/>
    <w:rsid w:val="007B555B"/>
    <w:rsid w:val="007B57F2"/>
    <w:rsid w:val="007B6513"/>
    <w:rsid w:val="007B73E9"/>
    <w:rsid w:val="007B7939"/>
    <w:rsid w:val="007C07B7"/>
    <w:rsid w:val="007C0AC3"/>
    <w:rsid w:val="007C0BBE"/>
    <w:rsid w:val="007C3F2D"/>
    <w:rsid w:val="007C61BD"/>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B42"/>
    <w:rsid w:val="007E1E0B"/>
    <w:rsid w:val="007E25B8"/>
    <w:rsid w:val="007E40F6"/>
    <w:rsid w:val="007F24C3"/>
    <w:rsid w:val="007F2780"/>
    <w:rsid w:val="007F2D03"/>
    <w:rsid w:val="007F332A"/>
    <w:rsid w:val="007F3AB4"/>
    <w:rsid w:val="007F4AFF"/>
    <w:rsid w:val="007F631F"/>
    <w:rsid w:val="007F74BC"/>
    <w:rsid w:val="007F7DA3"/>
    <w:rsid w:val="00800389"/>
    <w:rsid w:val="00800AC9"/>
    <w:rsid w:val="008020D3"/>
    <w:rsid w:val="00803864"/>
    <w:rsid w:val="008039D4"/>
    <w:rsid w:val="00804181"/>
    <w:rsid w:val="00805200"/>
    <w:rsid w:val="00806B29"/>
    <w:rsid w:val="008073C0"/>
    <w:rsid w:val="00807D5F"/>
    <w:rsid w:val="00810288"/>
    <w:rsid w:val="00810BF8"/>
    <w:rsid w:val="00810D82"/>
    <w:rsid w:val="00812E50"/>
    <w:rsid w:val="0081456C"/>
    <w:rsid w:val="00814CFD"/>
    <w:rsid w:val="00814ED5"/>
    <w:rsid w:val="008155DA"/>
    <w:rsid w:val="00815D10"/>
    <w:rsid w:val="0081638B"/>
    <w:rsid w:val="0081664E"/>
    <w:rsid w:val="008179E7"/>
    <w:rsid w:val="00817B62"/>
    <w:rsid w:val="0082077F"/>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365E"/>
    <w:rsid w:val="00833F4A"/>
    <w:rsid w:val="00834D3E"/>
    <w:rsid w:val="00835CC7"/>
    <w:rsid w:val="00835DA3"/>
    <w:rsid w:val="00836A18"/>
    <w:rsid w:val="00836DF6"/>
    <w:rsid w:val="00837237"/>
    <w:rsid w:val="0084059E"/>
    <w:rsid w:val="00840793"/>
    <w:rsid w:val="00844A6B"/>
    <w:rsid w:val="00844EB9"/>
    <w:rsid w:val="0084529E"/>
    <w:rsid w:val="00845B89"/>
    <w:rsid w:val="00845CF9"/>
    <w:rsid w:val="00846C56"/>
    <w:rsid w:val="00851053"/>
    <w:rsid w:val="008511FE"/>
    <w:rsid w:val="008537CA"/>
    <w:rsid w:val="00854CC5"/>
    <w:rsid w:val="00855986"/>
    <w:rsid w:val="00856263"/>
    <w:rsid w:val="008568B2"/>
    <w:rsid w:val="00857818"/>
    <w:rsid w:val="00857D3B"/>
    <w:rsid w:val="0086119E"/>
    <w:rsid w:val="008613A7"/>
    <w:rsid w:val="008620F2"/>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72F2"/>
    <w:rsid w:val="008800A7"/>
    <w:rsid w:val="008806BA"/>
    <w:rsid w:val="00880EC1"/>
    <w:rsid w:val="00881CFC"/>
    <w:rsid w:val="00882004"/>
    <w:rsid w:val="00884AD1"/>
    <w:rsid w:val="008864EB"/>
    <w:rsid w:val="008919C0"/>
    <w:rsid w:val="0089370E"/>
    <w:rsid w:val="0089655C"/>
    <w:rsid w:val="00896C7E"/>
    <w:rsid w:val="00896DE3"/>
    <w:rsid w:val="00897109"/>
    <w:rsid w:val="00897C2B"/>
    <w:rsid w:val="008A0905"/>
    <w:rsid w:val="008A2391"/>
    <w:rsid w:val="008A2D9E"/>
    <w:rsid w:val="008A39B7"/>
    <w:rsid w:val="008A59C7"/>
    <w:rsid w:val="008A5B17"/>
    <w:rsid w:val="008A6F58"/>
    <w:rsid w:val="008A70CE"/>
    <w:rsid w:val="008B08F7"/>
    <w:rsid w:val="008B0C7E"/>
    <w:rsid w:val="008B1084"/>
    <w:rsid w:val="008B21C3"/>
    <w:rsid w:val="008B235E"/>
    <w:rsid w:val="008B2960"/>
    <w:rsid w:val="008B2F6A"/>
    <w:rsid w:val="008B55C5"/>
    <w:rsid w:val="008B5CF5"/>
    <w:rsid w:val="008B6B2B"/>
    <w:rsid w:val="008B742C"/>
    <w:rsid w:val="008C0642"/>
    <w:rsid w:val="008C07E2"/>
    <w:rsid w:val="008C10C7"/>
    <w:rsid w:val="008C27C7"/>
    <w:rsid w:val="008C394E"/>
    <w:rsid w:val="008C4B44"/>
    <w:rsid w:val="008C64E4"/>
    <w:rsid w:val="008C7F60"/>
    <w:rsid w:val="008D0FB9"/>
    <w:rsid w:val="008D14ED"/>
    <w:rsid w:val="008D1C6E"/>
    <w:rsid w:val="008D288C"/>
    <w:rsid w:val="008D2FBC"/>
    <w:rsid w:val="008D4266"/>
    <w:rsid w:val="008D5C7C"/>
    <w:rsid w:val="008D5EAE"/>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07B78"/>
    <w:rsid w:val="00911C5B"/>
    <w:rsid w:val="00913D4F"/>
    <w:rsid w:val="00916D06"/>
    <w:rsid w:val="00916FDA"/>
    <w:rsid w:val="0091755F"/>
    <w:rsid w:val="0091756D"/>
    <w:rsid w:val="00917D85"/>
    <w:rsid w:val="00917F0D"/>
    <w:rsid w:val="009201CE"/>
    <w:rsid w:val="009209DE"/>
    <w:rsid w:val="009209FA"/>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6DE"/>
    <w:rsid w:val="00930DA7"/>
    <w:rsid w:val="00931A0B"/>
    <w:rsid w:val="00931C5D"/>
    <w:rsid w:val="00932DD9"/>
    <w:rsid w:val="00933413"/>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7F48"/>
    <w:rsid w:val="009807DE"/>
    <w:rsid w:val="009816D7"/>
    <w:rsid w:val="00982AB8"/>
    <w:rsid w:val="00984980"/>
    <w:rsid w:val="00984D6B"/>
    <w:rsid w:val="00985213"/>
    <w:rsid w:val="00985713"/>
    <w:rsid w:val="00987F3D"/>
    <w:rsid w:val="0099176E"/>
    <w:rsid w:val="009920E8"/>
    <w:rsid w:val="00992513"/>
    <w:rsid w:val="0099255D"/>
    <w:rsid w:val="00992864"/>
    <w:rsid w:val="00992E34"/>
    <w:rsid w:val="009938B7"/>
    <w:rsid w:val="009A13F3"/>
    <w:rsid w:val="009A26AA"/>
    <w:rsid w:val="009A39C2"/>
    <w:rsid w:val="009A3A01"/>
    <w:rsid w:val="009A4E8F"/>
    <w:rsid w:val="009A6433"/>
    <w:rsid w:val="009B1C14"/>
    <w:rsid w:val="009B4920"/>
    <w:rsid w:val="009B4F26"/>
    <w:rsid w:val="009B5B1E"/>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1837"/>
    <w:rsid w:val="009D2A9C"/>
    <w:rsid w:val="009D39E6"/>
    <w:rsid w:val="009D400A"/>
    <w:rsid w:val="009D5911"/>
    <w:rsid w:val="009D598D"/>
    <w:rsid w:val="009D674A"/>
    <w:rsid w:val="009E0818"/>
    <w:rsid w:val="009E12FE"/>
    <w:rsid w:val="009E1AC1"/>
    <w:rsid w:val="009E1C01"/>
    <w:rsid w:val="009E1EA0"/>
    <w:rsid w:val="009E2041"/>
    <w:rsid w:val="009E365E"/>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A3A"/>
    <w:rsid w:val="00A03AC8"/>
    <w:rsid w:val="00A04FF9"/>
    <w:rsid w:val="00A0544D"/>
    <w:rsid w:val="00A075F6"/>
    <w:rsid w:val="00A10076"/>
    <w:rsid w:val="00A103CF"/>
    <w:rsid w:val="00A137A1"/>
    <w:rsid w:val="00A147E9"/>
    <w:rsid w:val="00A148EB"/>
    <w:rsid w:val="00A16717"/>
    <w:rsid w:val="00A214B3"/>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680"/>
    <w:rsid w:val="00A44E51"/>
    <w:rsid w:val="00A4554A"/>
    <w:rsid w:val="00A4593A"/>
    <w:rsid w:val="00A45997"/>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4E58"/>
    <w:rsid w:val="00AA56C0"/>
    <w:rsid w:val="00AA6232"/>
    <w:rsid w:val="00AA68E1"/>
    <w:rsid w:val="00AA7385"/>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0B4E"/>
    <w:rsid w:val="00AC408B"/>
    <w:rsid w:val="00AC5410"/>
    <w:rsid w:val="00AC6F99"/>
    <w:rsid w:val="00AC7BD4"/>
    <w:rsid w:val="00AD03E3"/>
    <w:rsid w:val="00AD06C4"/>
    <w:rsid w:val="00AD2646"/>
    <w:rsid w:val="00AD2C7C"/>
    <w:rsid w:val="00AD3220"/>
    <w:rsid w:val="00AD5A1A"/>
    <w:rsid w:val="00AD5CB0"/>
    <w:rsid w:val="00AD7342"/>
    <w:rsid w:val="00AD75ED"/>
    <w:rsid w:val="00AD7A64"/>
    <w:rsid w:val="00AE0640"/>
    <w:rsid w:val="00AE0CE8"/>
    <w:rsid w:val="00AE1117"/>
    <w:rsid w:val="00AE183C"/>
    <w:rsid w:val="00AE3377"/>
    <w:rsid w:val="00AE3439"/>
    <w:rsid w:val="00AE6371"/>
    <w:rsid w:val="00AE6A7A"/>
    <w:rsid w:val="00AE6DE8"/>
    <w:rsid w:val="00AF014D"/>
    <w:rsid w:val="00AF02BF"/>
    <w:rsid w:val="00AF0CD6"/>
    <w:rsid w:val="00AF13CF"/>
    <w:rsid w:val="00AF16DB"/>
    <w:rsid w:val="00AF185B"/>
    <w:rsid w:val="00AF1B70"/>
    <w:rsid w:val="00AF393E"/>
    <w:rsid w:val="00AF4197"/>
    <w:rsid w:val="00AF4B81"/>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5ECE"/>
    <w:rsid w:val="00B167A2"/>
    <w:rsid w:val="00B175C1"/>
    <w:rsid w:val="00B20196"/>
    <w:rsid w:val="00B21A5B"/>
    <w:rsid w:val="00B21D0F"/>
    <w:rsid w:val="00B24DF2"/>
    <w:rsid w:val="00B25CA5"/>
    <w:rsid w:val="00B25CCF"/>
    <w:rsid w:val="00B2626E"/>
    <w:rsid w:val="00B26B52"/>
    <w:rsid w:val="00B270D7"/>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3B60"/>
    <w:rsid w:val="00B64A3B"/>
    <w:rsid w:val="00B66600"/>
    <w:rsid w:val="00B66739"/>
    <w:rsid w:val="00B66EEA"/>
    <w:rsid w:val="00B67821"/>
    <w:rsid w:val="00B70070"/>
    <w:rsid w:val="00B72BCC"/>
    <w:rsid w:val="00B75836"/>
    <w:rsid w:val="00B76C49"/>
    <w:rsid w:val="00B770B9"/>
    <w:rsid w:val="00B80D46"/>
    <w:rsid w:val="00B82114"/>
    <w:rsid w:val="00B83F3D"/>
    <w:rsid w:val="00B84CC6"/>
    <w:rsid w:val="00B8744D"/>
    <w:rsid w:val="00B90C40"/>
    <w:rsid w:val="00B92187"/>
    <w:rsid w:val="00B92BFB"/>
    <w:rsid w:val="00B92D50"/>
    <w:rsid w:val="00B95AD2"/>
    <w:rsid w:val="00B96D8B"/>
    <w:rsid w:val="00B97E76"/>
    <w:rsid w:val="00BA1A47"/>
    <w:rsid w:val="00BA2CA4"/>
    <w:rsid w:val="00BA719A"/>
    <w:rsid w:val="00BA737D"/>
    <w:rsid w:val="00BB081B"/>
    <w:rsid w:val="00BB092A"/>
    <w:rsid w:val="00BB21EC"/>
    <w:rsid w:val="00BB48CC"/>
    <w:rsid w:val="00BB54F9"/>
    <w:rsid w:val="00BC0E9A"/>
    <w:rsid w:val="00BC1282"/>
    <w:rsid w:val="00BC19C8"/>
    <w:rsid w:val="00BC2313"/>
    <w:rsid w:val="00BC34CB"/>
    <w:rsid w:val="00BC5527"/>
    <w:rsid w:val="00BC5856"/>
    <w:rsid w:val="00BC5E11"/>
    <w:rsid w:val="00BC60EA"/>
    <w:rsid w:val="00BC734B"/>
    <w:rsid w:val="00BC78A3"/>
    <w:rsid w:val="00BD025B"/>
    <w:rsid w:val="00BD1E23"/>
    <w:rsid w:val="00BD65DF"/>
    <w:rsid w:val="00BD6B99"/>
    <w:rsid w:val="00BD7092"/>
    <w:rsid w:val="00BE0754"/>
    <w:rsid w:val="00BE1C99"/>
    <w:rsid w:val="00BE24C1"/>
    <w:rsid w:val="00BE2FEE"/>
    <w:rsid w:val="00BE4A85"/>
    <w:rsid w:val="00BE541A"/>
    <w:rsid w:val="00BE6FA2"/>
    <w:rsid w:val="00BF0611"/>
    <w:rsid w:val="00BF1732"/>
    <w:rsid w:val="00BF19D6"/>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E12"/>
    <w:rsid w:val="00C5678F"/>
    <w:rsid w:val="00C56810"/>
    <w:rsid w:val="00C56900"/>
    <w:rsid w:val="00C57660"/>
    <w:rsid w:val="00C60A0D"/>
    <w:rsid w:val="00C60E4E"/>
    <w:rsid w:val="00C61632"/>
    <w:rsid w:val="00C627B4"/>
    <w:rsid w:val="00C62803"/>
    <w:rsid w:val="00C629CE"/>
    <w:rsid w:val="00C64D93"/>
    <w:rsid w:val="00C65305"/>
    <w:rsid w:val="00C66050"/>
    <w:rsid w:val="00C665B6"/>
    <w:rsid w:val="00C6672D"/>
    <w:rsid w:val="00C67C6F"/>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1C54"/>
    <w:rsid w:val="00CC2239"/>
    <w:rsid w:val="00CC4608"/>
    <w:rsid w:val="00CC5527"/>
    <w:rsid w:val="00CC584A"/>
    <w:rsid w:val="00CC7307"/>
    <w:rsid w:val="00CC73AC"/>
    <w:rsid w:val="00CD054A"/>
    <w:rsid w:val="00CD131C"/>
    <w:rsid w:val="00CD3538"/>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79CC"/>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17BCE"/>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4C2F"/>
    <w:rsid w:val="00D95707"/>
    <w:rsid w:val="00D966AB"/>
    <w:rsid w:val="00D96A85"/>
    <w:rsid w:val="00D96A95"/>
    <w:rsid w:val="00D978D9"/>
    <w:rsid w:val="00D97AB6"/>
    <w:rsid w:val="00DA24A1"/>
    <w:rsid w:val="00DA2C16"/>
    <w:rsid w:val="00DA64A9"/>
    <w:rsid w:val="00DA7076"/>
    <w:rsid w:val="00DB0973"/>
    <w:rsid w:val="00DB1BF7"/>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E0000A"/>
    <w:rsid w:val="00E00154"/>
    <w:rsid w:val="00E00B84"/>
    <w:rsid w:val="00E01B5B"/>
    <w:rsid w:val="00E02046"/>
    <w:rsid w:val="00E031FF"/>
    <w:rsid w:val="00E04730"/>
    <w:rsid w:val="00E0637F"/>
    <w:rsid w:val="00E06456"/>
    <w:rsid w:val="00E0706E"/>
    <w:rsid w:val="00E07190"/>
    <w:rsid w:val="00E07407"/>
    <w:rsid w:val="00E114E2"/>
    <w:rsid w:val="00E11BE6"/>
    <w:rsid w:val="00E1329E"/>
    <w:rsid w:val="00E14A9A"/>
    <w:rsid w:val="00E15172"/>
    <w:rsid w:val="00E16B1E"/>
    <w:rsid w:val="00E175F0"/>
    <w:rsid w:val="00E20E9E"/>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1225"/>
    <w:rsid w:val="00E4137E"/>
    <w:rsid w:val="00E4632C"/>
    <w:rsid w:val="00E46CCC"/>
    <w:rsid w:val="00E474E4"/>
    <w:rsid w:val="00E51655"/>
    <w:rsid w:val="00E52793"/>
    <w:rsid w:val="00E530A1"/>
    <w:rsid w:val="00E53B2C"/>
    <w:rsid w:val="00E544B5"/>
    <w:rsid w:val="00E5526A"/>
    <w:rsid w:val="00E554D2"/>
    <w:rsid w:val="00E55D66"/>
    <w:rsid w:val="00E562D2"/>
    <w:rsid w:val="00E57A1B"/>
    <w:rsid w:val="00E60815"/>
    <w:rsid w:val="00E60B04"/>
    <w:rsid w:val="00E60D3A"/>
    <w:rsid w:val="00E61D43"/>
    <w:rsid w:val="00E630C1"/>
    <w:rsid w:val="00E6488C"/>
    <w:rsid w:val="00E6515A"/>
    <w:rsid w:val="00E655E7"/>
    <w:rsid w:val="00E66C28"/>
    <w:rsid w:val="00E670E3"/>
    <w:rsid w:val="00E67F4C"/>
    <w:rsid w:val="00E700BF"/>
    <w:rsid w:val="00E721B5"/>
    <w:rsid w:val="00E72A98"/>
    <w:rsid w:val="00E72B6E"/>
    <w:rsid w:val="00E7310D"/>
    <w:rsid w:val="00E7320D"/>
    <w:rsid w:val="00E736FD"/>
    <w:rsid w:val="00E752E1"/>
    <w:rsid w:val="00E75315"/>
    <w:rsid w:val="00E76038"/>
    <w:rsid w:val="00E760A9"/>
    <w:rsid w:val="00E77D17"/>
    <w:rsid w:val="00E807DA"/>
    <w:rsid w:val="00E81983"/>
    <w:rsid w:val="00E81D45"/>
    <w:rsid w:val="00E81F63"/>
    <w:rsid w:val="00E822C0"/>
    <w:rsid w:val="00E8279F"/>
    <w:rsid w:val="00E82841"/>
    <w:rsid w:val="00E84A61"/>
    <w:rsid w:val="00E85E21"/>
    <w:rsid w:val="00E860FD"/>
    <w:rsid w:val="00E8660D"/>
    <w:rsid w:val="00E871A6"/>
    <w:rsid w:val="00E92CDD"/>
    <w:rsid w:val="00E94644"/>
    <w:rsid w:val="00E94D06"/>
    <w:rsid w:val="00E95D8A"/>
    <w:rsid w:val="00EA0DA5"/>
    <w:rsid w:val="00EA0DC2"/>
    <w:rsid w:val="00EA41CC"/>
    <w:rsid w:val="00EA422F"/>
    <w:rsid w:val="00EA69F7"/>
    <w:rsid w:val="00EA7E4E"/>
    <w:rsid w:val="00EB081E"/>
    <w:rsid w:val="00EB1BBA"/>
    <w:rsid w:val="00EB1F1F"/>
    <w:rsid w:val="00EB2018"/>
    <w:rsid w:val="00EB38D5"/>
    <w:rsid w:val="00EB39E4"/>
    <w:rsid w:val="00EB5077"/>
    <w:rsid w:val="00EB5A25"/>
    <w:rsid w:val="00EB5CA2"/>
    <w:rsid w:val="00EB73CC"/>
    <w:rsid w:val="00EB7729"/>
    <w:rsid w:val="00EB7C3E"/>
    <w:rsid w:val="00EC0AA6"/>
    <w:rsid w:val="00EC0BBD"/>
    <w:rsid w:val="00EC0C29"/>
    <w:rsid w:val="00EC16E7"/>
    <w:rsid w:val="00EC2D7E"/>
    <w:rsid w:val="00EC30E1"/>
    <w:rsid w:val="00EC45B8"/>
    <w:rsid w:val="00EC4E63"/>
    <w:rsid w:val="00EC58B2"/>
    <w:rsid w:val="00ED00DF"/>
    <w:rsid w:val="00ED046D"/>
    <w:rsid w:val="00ED1590"/>
    <w:rsid w:val="00ED2B3C"/>
    <w:rsid w:val="00ED4331"/>
    <w:rsid w:val="00ED4397"/>
    <w:rsid w:val="00ED6744"/>
    <w:rsid w:val="00EE1282"/>
    <w:rsid w:val="00EE136B"/>
    <w:rsid w:val="00EE2A50"/>
    <w:rsid w:val="00EE2DE2"/>
    <w:rsid w:val="00EE31B6"/>
    <w:rsid w:val="00EE371C"/>
    <w:rsid w:val="00EE3DC0"/>
    <w:rsid w:val="00EE49A8"/>
    <w:rsid w:val="00EE4A9E"/>
    <w:rsid w:val="00EE582F"/>
    <w:rsid w:val="00EE5C1E"/>
    <w:rsid w:val="00EE5F72"/>
    <w:rsid w:val="00EE6D6D"/>
    <w:rsid w:val="00EE6E45"/>
    <w:rsid w:val="00EE760E"/>
    <w:rsid w:val="00EE7717"/>
    <w:rsid w:val="00EF1683"/>
    <w:rsid w:val="00EF1849"/>
    <w:rsid w:val="00EF1CEA"/>
    <w:rsid w:val="00EF3CC9"/>
    <w:rsid w:val="00EF59F4"/>
    <w:rsid w:val="00EF663E"/>
    <w:rsid w:val="00EF669E"/>
    <w:rsid w:val="00EF6A69"/>
    <w:rsid w:val="00F01519"/>
    <w:rsid w:val="00F01E3E"/>
    <w:rsid w:val="00F03212"/>
    <w:rsid w:val="00F0500A"/>
    <w:rsid w:val="00F0563A"/>
    <w:rsid w:val="00F05B19"/>
    <w:rsid w:val="00F05CC9"/>
    <w:rsid w:val="00F060C1"/>
    <w:rsid w:val="00F06AD5"/>
    <w:rsid w:val="00F0775E"/>
    <w:rsid w:val="00F07C76"/>
    <w:rsid w:val="00F10BE5"/>
    <w:rsid w:val="00F1183B"/>
    <w:rsid w:val="00F11EC2"/>
    <w:rsid w:val="00F12871"/>
    <w:rsid w:val="00F13B2E"/>
    <w:rsid w:val="00F146F3"/>
    <w:rsid w:val="00F14A15"/>
    <w:rsid w:val="00F14AC9"/>
    <w:rsid w:val="00F153CC"/>
    <w:rsid w:val="00F15F4C"/>
    <w:rsid w:val="00F1761E"/>
    <w:rsid w:val="00F17E8B"/>
    <w:rsid w:val="00F20C8B"/>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6865"/>
    <w:rsid w:val="00F51296"/>
    <w:rsid w:val="00F5221E"/>
    <w:rsid w:val="00F53720"/>
    <w:rsid w:val="00F547F8"/>
    <w:rsid w:val="00F5634A"/>
    <w:rsid w:val="00F57364"/>
    <w:rsid w:val="00F57380"/>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B19A3"/>
    <w:rsid w:val="00FB1D6C"/>
    <w:rsid w:val="00FB2B97"/>
    <w:rsid w:val="00FB2D66"/>
    <w:rsid w:val="00FB47C3"/>
    <w:rsid w:val="00FB518A"/>
    <w:rsid w:val="00FB7082"/>
    <w:rsid w:val="00FC0CB3"/>
    <w:rsid w:val="00FC164B"/>
    <w:rsid w:val="00FC1D73"/>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3083"/>
    <w:rsid w:val="00FE30CD"/>
    <w:rsid w:val="00FE54D5"/>
    <w:rsid w:val="00FE6140"/>
    <w:rsid w:val="00FE64AB"/>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1"/>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7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1"/>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3C65-D8FB-4CA0-8645-255CC62C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13747</Words>
  <Characters>82486</Characters>
  <Application>Microsoft Office Word</Application>
  <DocSecurity>0</DocSecurity>
  <Lines>687</Lines>
  <Paragraphs>192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19</cp:revision>
  <cp:lastPrinted>2017-01-18T14:11:00Z</cp:lastPrinted>
  <dcterms:created xsi:type="dcterms:W3CDTF">2017-02-20T08:09:00Z</dcterms:created>
  <dcterms:modified xsi:type="dcterms:W3CDTF">2017-02-28T10:37:00Z</dcterms:modified>
</cp:coreProperties>
</file>